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4D" w:rsidRPr="00BE0A4D" w:rsidRDefault="00BE0A4D" w:rsidP="002C101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МИНИСТЕРСТВО ПРОСВЕЩЕНИЯ РОССИЙСКОЙ ФЕДЕРАЦИИ</w:t>
      </w:r>
    </w:p>
    <w:p w:rsidR="00BE0A4D" w:rsidRPr="00BE0A4D" w:rsidRDefault="00BE0A4D" w:rsidP="002C101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‌Министерство образования и науки Республики Ингушетия‌‌</w:t>
      </w:r>
    </w:p>
    <w:p w:rsidR="00BE0A4D" w:rsidRPr="00BE0A4D" w:rsidRDefault="00BE0A4D" w:rsidP="002C101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ГБОУ "СОШ №28 МР с.п. Южное"</w:t>
      </w:r>
    </w:p>
    <w:tbl>
      <w:tblPr>
        <w:tblW w:w="11023" w:type="dxa"/>
        <w:tblLayout w:type="fixed"/>
        <w:tblLook w:val="04A0"/>
      </w:tblPr>
      <w:tblGrid>
        <w:gridCol w:w="567"/>
        <w:gridCol w:w="3685"/>
        <w:gridCol w:w="6771"/>
      </w:tblGrid>
      <w:tr w:rsidR="00CF2350" w:rsidRPr="00C36406" w:rsidTr="00CF2350">
        <w:tc>
          <w:tcPr>
            <w:tcW w:w="567" w:type="dxa"/>
          </w:tcPr>
          <w:p w:rsidR="00CF2350" w:rsidRDefault="00CF2350" w:rsidP="002C101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350" w:rsidRPr="00C36406" w:rsidRDefault="00CF2350" w:rsidP="002C101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2350" w:rsidRDefault="00CF2350" w:rsidP="002C101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350" w:rsidRDefault="00CF2350" w:rsidP="002C101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350" w:rsidRPr="00C36406" w:rsidRDefault="00CF2350" w:rsidP="002C101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CF2350" w:rsidRPr="00C36406" w:rsidRDefault="00CF2350" w:rsidP="002C101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CF2350" w:rsidRDefault="00CF2350" w:rsidP="00CF2350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____________Мальсагова А.М.</w:t>
            </w:r>
          </w:p>
          <w:p w:rsidR="00CF2350" w:rsidRPr="00C36406" w:rsidRDefault="00CF2350" w:rsidP="002C10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350" w:rsidRPr="00C36406" w:rsidRDefault="00CF2350" w:rsidP="002C101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1" w:type="dxa"/>
          </w:tcPr>
          <w:p w:rsidR="00CF2350" w:rsidRDefault="00CF2350" w:rsidP="002C101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</w:t>
            </w:r>
          </w:p>
          <w:p w:rsidR="00CF2350" w:rsidRDefault="00CF2350" w:rsidP="002C101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350" w:rsidRPr="00C36406" w:rsidRDefault="00CF2350" w:rsidP="002C101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C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CF2350" w:rsidRPr="00C36406" w:rsidRDefault="00CF2350" w:rsidP="002C101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C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CF2350" w:rsidRPr="00C36406" w:rsidRDefault="00CF2350" w:rsidP="00CF2350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C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________Гатиева М.Б.</w:t>
            </w:r>
          </w:p>
          <w:p w:rsidR="00CF2350" w:rsidRPr="00C36406" w:rsidRDefault="00CF2350" w:rsidP="002C10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C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_____20</w:t>
            </w:r>
            <w:r w:rsidRPr="00C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23г.</w:t>
            </w:r>
          </w:p>
          <w:p w:rsidR="00CF2350" w:rsidRPr="00C36406" w:rsidRDefault="00CF2350" w:rsidP="002C101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E0A4D" w:rsidRDefault="00BE0A4D" w:rsidP="002C10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CF2350" w:rsidRPr="00BE0A4D" w:rsidRDefault="00CF2350" w:rsidP="002C10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BE0A4D" w:rsidRPr="00BE0A4D" w:rsidRDefault="00BE0A4D" w:rsidP="002C101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РАБОЧАЯ ПРОГРАММА</w:t>
      </w:r>
    </w:p>
    <w:p w:rsidR="00BE0A4D" w:rsidRPr="00BE0A4D" w:rsidRDefault="00BE0A4D" w:rsidP="002C101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3099987)</w:t>
      </w:r>
    </w:p>
    <w:p w:rsidR="00BE0A4D" w:rsidRPr="00BE0A4D" w:rsidRDefault="00BE0A4D" w:rsidP="002C101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E0A4D" w:rsidRPr="00BE0A4D" w:rsidRDefault="00BE0A4D" w:rsidP="002C101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учебного предмета «Биология»</w:t>
      </w:r>
      <w:r w:rsidR="002C1013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(Базовый уровень)</w:t>
      </w:r>
      <w:r w:rsidR="00CF2350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</w:t>
      </w:r>
    </w:p>
    <w:p w:rsidR="00BE0A4D" w:rsidRPr="00BE0A4D" w:rsidRDefault="00BE0A4D" w:rsidP="002C101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5 </w:t>
      </w:r>
      <w:r w:rsidRPr="00BE0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BE0A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 классов</w:t>
      </w:r>
    </w:p>
    <w:p w:rsidR="00BE0A4D" w:rsidRPr="00BE0A4D" w:rsidRDefault="00BE0A4D" w:rsidP="002C101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E0A4D" w:rsidRPr="00BE0A4D" w:rsidRDefault="00BE0A4D" w:rsidP="002C101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BE0A4D" w:rsidRPr="00BE0A4D" w:rsidRDefault="00BE0A4D" w:rsidP="002C101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BE0A4D" w:rsidRPr="00BE0A4D" w:rsidRDefault="00BE0A4D" w:rsidP="002C101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E0A4D" w:rsidRPr="00BE0A4D" w:rsidRDefault="00BE0A4D" w:rsidP="002C101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​</w:t>
      </w:r>
      <w:r w:rsidRPr="00BE0A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с.п</w:t>
      </w:r>
      <w:proofErr w:type="gramStart"/>
      <w:r w:rsidRPr="00BE0A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.Ю</w:t>
      </w:r>
      <w:proofErr w:type="gramEnd"/>
      <w:r w:rsidRPr="00BE0A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жное‌ 2023‌</w:t>
      </w:r>
      <w:r w:rsidR="00627A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BE0A4D" w:rsidRDefault="00BE0A4D" w:rsidP="002C1013">
      <w:pPr>
        <w:pStyle w:val="a3"/>
        <w:spacing w:before="0" w:after="0" w:afterAutospacing="0"/>
        <w:jc w:val="center"/>
        <w:rPr>
          <w:rStyle w:val="a4"/>
          <w:color w:val="333333"/>
          <w:sz w:val="27"/>
          <w:szCs w:val="27"/>
        </w:rPr>
      </w:pPr>
    </w:p>
    <w:p w:rsidR="00BE0A4D" w:rsidRDefault="00BE0A4D" w:rsidP="002C1013">
      <w:pPr>
        <w:pStyle w:val="a3"/>
        <w:spacing w:before="0" w:after="0" w:afterAutospacing="0"/>
        <w:jc w:val="center"/>
        <w:rPr>
          <w:rStyle w:val="a4"/>
          <w:color w:val="333333"/>
          <w:sz w:val="27"/>
          <w:szCs w:val="27"/>
        </w:rPr>
      </w:pPr>
    </w:p>
    <w:p w:rsidR="00BE0A4D" w:rsidRDefault="00BE0A4D" w:rsidP="007A3ACA">
      <w:pPr>
        <w:pStyle w:val="a3"/>
        <w:spacing w:before="0" w:after="0" w:afterAutospacing="0"/>
        <w:jc w:val="both"/>
        <w:rPr>
          <w:rStyle w:val="a4"/>
          <w:color w:val="333333"/>
          <w:sz w:val="27"/>
          <w:szCs w:val="27"/>
        </w:rPr>
      </w:pPr>
    </w:p>
    <w:p w:rsidR="00BE0A4D" w:rsidRDefault="00BE0A4D" w:rsidP="007A3ACA">
      <w:pPr>
        <w:pStyle w:val="a3"/>
        <w:spacing w:before="0" w:after="0" w:afterAutospacing="0"/>
        <w:jc w:val="both"/>
        <w:rPr>
          <w:color w:val="333333"/>
          <w:sz w:val="23"/>
          <w:szCs w:val="23"/>
        </w:rPr>
      </w:pPr>
      <w:r>
        <w:rPr>
          <w:rStyle w:val="a4"/>
          <w:color w:val="333333"/>
          <w:sz w:val="27"/>
          <w:szCs w:val="27"/>
        </w:rPr>
        <w:lastRenderedPageBreak/>
        <w:t>ПОЯСНИТЕЛЬНАЯ </w:t>
      </w:r>
      <w:r>
        <w:rPr>
          <w:rStyle w:val="a4"/>
          <w:color w:val="333333"/>
          <w:sz w:val="28"/>
          <w:szCs w:val="28"/>
        </w:rPr>
        <w:t>ЗАПИСКА</w:t>
      </w:r>
    </w:p>
    <w:p w:rsidR="00BE0A4D" w:rsidRDefault="00BE0A4D" w:rsidP="007A3ACA">
      <w:pPr>
        <w:pStyle w:val="a3"/>
        <w:spacing w:before="0" w:after="0" w:afterAutospacing="0"/>
        <w:jc w:val="both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Программа по биологии на уровне основного общего образования составлена на основе требований</w:t>
      </w:r>
      <w:r w:rsidR="007A3ACA"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 к результатам освоения </w:t>
      </w:r>
      <w:r w:rsidR="002C1013"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основной образовательной программы основного общего образования, представленных в ФГОС</w:t>
      </w:r>
      <w:r w:rsidR="006E0EC0"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 ООО, а также федеральной рабочей программы воспитания</w:t>
      </w:r>
      <w:proofErr w:type="gramStart"/>
      <w:r>
        <w:rPr>
          <w:color w:val="333333"/>
          <w:sz w:val="27"/>
          <w:szCs w:val="27"/>
        </w:rPr>
        <w:t>.П</w:t>
      </w:r>
      <w:proofErr w:type="gramEnd"/>
      <w:r>
        <w:rPr>
          <w:color w:val="333333"/>
          <w:sz w:val="27"/>
          <w:szCs w:val="27"/>
        </w:rPr>
        <w:t xml:space="preserve">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</w:t>
      </w:r>
      <w:r w:rsidR="00627A00"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</w:t>
      </w:r>
      <w:proofErr w:type="gramStart"/>
      <w:r>
        <w:rPr>
          <w:color w:val="333333"/>
          <w:sz w:val="27"/>
          <w:szCs w:val="27"/>
        </w:rPr>
        <w:t>естественно-научных</w:t>
      </w:r>
      <w:proofErr w:type="gramEnd"/>
      <w:r>
        <w:rPr>
          <w:color w:val="333333"/>
          <w:sz w:val="27"/>
          <w:szCs w:val="27"/>
        </w:rPr>
        <w:t xml:space="preserve"> учебных предметов на уровне основного общего образования.</w:t>
      </w:r>
    </w:p>
    <w:p w:rsidR="00BE0A4D" w:rsidRDefault="00BE0A4D" w:rsidP="007A3ACA">
      <w:pPr>
        <w:pStyle w:val="a3"/>
        <w:spacing w:before="0" w:after="0" w:afterAutospacing="0"/>
        <w:jc w:val="both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 xml:space="preserve">В программе по биологии определяются основные цели изучения биологии на уровне </w:t>
      </w:r>
      <w:r w:rsidR="00627A00">
        <w:rPr>
          <w:color w:val="333333"/>
          <w:sz w:val="27"/>
          <w:szCs w:val="27"/>
        </w:rPr>
        <w:t>о</w:t>
      </w:r>
      <w:r>
        <w:rPr>
          <w:color w:val="333333"/>
          <w:sz w:val="27"/>
          <w:szCs w:val="27"/>
        </w:rPr>
        <w:t xml:space="preserve">сновного общего образования, планируемые результаты </w:t>
      </w:r>
      <w:r w:rsidR="00CF2350"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освоения программы по биолог</w:t>
      </w:r>
      <w:r w:rsidR="00171C5A">
        <w:rPr>
          <w:color w:val="333333"/>
          <w:sz w:val="27"/>
          <w:szCs w:val="27"/>
        </w:rPr>
        <w:t>ии: личностные, метапредметные</w:t>
      </w:r>
      <w:proofErr w:type="gramStart"/>
      <w:r w:rsidR="00171C5A">
        <w:rPr>
          <w:color w:val="333333"/>
          <w:sz w:val="27"/>
          <w:szCs w:val="27"/>
        </w:rPr>
        <w:t>,</w:t>
      </w:r>
      <w:r>
        <w:rPr>
          <w:color w:val="333333"/>
          <w:sz w:val="27"/>
          <w:szCs w:val="27"/>
        </w:rPr>
        <w:t>п</w:t>
      </w:r>
      <w:proofErr w:type="gramEnd"/>
      <w:r>
        <w:rPr>
          <w:color w:val="333333"/>
          <w:sz w:val="27"/>
          <w:szCs w:val="27"/>
        </w:rPr>
        <w:t>редметные. Предметные планируемые результаты даны для каждого года изучения биологии.</w:t>
      </w:r>
    </w:p>
    <w:p w:rsidR="00BE0A4D" w:rsidRDefault="00BE0A4D" w:rsidP="007A3ACA">
      <w:pPr>
        <w:pStyle w:val="a3"/>
        <w:spacing w:before="0" w:after="0" w:afterAutospacing="0"/>
        <w:jc w:val="both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 xml:space="preserve"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</w:t>
      </w:r>
      <w:r w:rsidR="002C1013"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жизненных ситуациях</w:t>
      </w:r>
      <w:proofErr w:type="gramStart"/>
      <w:r w:rsidR="00627A00"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.</w:t>
      </w:r>
      <w:proofErr w:type="gramEnd"/>
    </w:p>
    <w:p w:rsidR="00BE0A4D" w:rsidRDefault="00BE0A4D" w:rsidP="007A3ACA">
      <w:pPr>
        <w:pStyle w:val="a3"/>
        <w:spacing w:before="0" w:after="0" w:afterAutospacing="0"/>
        <w:jc w:val="both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 xml:space="preserve">Биологическая подготовка обеспечивает понимание </w:t>
      </w:r>
      <w:proofErr w:type="gramStart"/>
      <w:r>
        <w:rPr>
          <w:color w:val="333333"/>
          <w:sz w:val="27"/>
          <w:szCs w:val="27"/>
        </w:rPr>
        <w:t>обучающимися</w:t>
      </w:r>
      <w:proofErr w:type="gramEnd"/>
      <w:r>
        <w:rPr>
          <w:color w:val="333333"/>
          <w:sz w:val="27"/>
          <w:szCs w:val="27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BE0A4D" w:rsidRDefault="00BE0A4D" w:rsidP="007A3ACA">
      <w:pPr>
        <w:pStyle w:val="a3"/>
        <w:spacing w:before="0" w:after="0" w:afterAutospacing="0"/>
        <w:jc w:val="both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Целями изучения биологии на уровне основного общего образования являются:</w:t>
      </w:r>
    </w:p>
    <w:p w:rsidR="00BE0A4D" w:rsidRDefault="00BE0A4D" w:rsidP="007A3ACA">
      <w:pPr>
        <w:pStyle w:val="a3"/>
        <w:spacing w:before="0" w:after="0" w:afterAutospacing="0"/>
        <w:jc w:val="both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формирование системы знаний о признаках и процессах жизнедеятельности иологических систем разного уровня организации;</w:t>
      </w:r>
    </w:p>
    <w:p w:rsidR="00BE0A4D" w:rsidRDefault="00BE0A4D" w:rsidP="007A3ACA">
      <w:pPr>
        <w:pStyle w:val="a3"/>
        <w:spacing w:before="0" w:after="0" w:afterAutospacing="0"/>
        <w:jc w:val="both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BE0A4D" w:rsidRDefault="00BE0A4D" w:rsidP="007A3ACA">
      <w:pPr>
        <w:pStyle w:val="a3"/>
        <w:spacing w:before="0" w:after="0" w:afterAutospacing="0"/>
        <w:jc w:val="both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 xml:space="preserve">формирование умений применять методы биологической </w:t>
      </w:r>
      <w:r w:rsidR="00CF2350"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науки для изучения биологических систем, в том числе организма человека;</w:t>
      </w:r>
    </w:p>
    <w:p w:rsidR="00BE0A4D" w:rsidRDefault="00BE0A4D" w:rsidP="007A3ACA">
      <w:pPr>
        <w:pStyle w:val="a3"/>
        <w:spacing w:before="0" w:after="0" w:afterAutospacing="0"/>
        <w:jc w:val="both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 xml:space="preserve">формирование умений использовать информацию о современных достижениях </w:t>
      </w:r>
      <w:proofErr w:type="gramStart"/>
      <w:r>
        <w:rPr>
          <w:color w:val="333333"/>
          <w:sz w:val="27"/>
          <w:szCs w:val="27"/>
        </w:rPr>
        <w:t>в</w:t>
      </w:r>
      <w:proofErr w:type="gramEnd"/>
      <w:r>
        <w:rPr>
          <w:color w:val="333333"/>
          <w:sz w:val="27"/>
          <w:szCs w:val="27"/>
        </w:rPr>
        <w:t xml:space="preserve"> области биологии для объяснения </w:t>
      </w:r>
      <w:proofErr w:type="gramStart"/>
      <w:r>
        <w:rPr>
          <w:color w:val="333333"/>
          <w:sz w:val="27"/>
          <w:szCs w:val="27"/>
        </w:rPr>
        <w:t>п</w:t>
      </w:r>
      <w:proofErr w:type="gramEnd"/>
      <w:r w:rsidR="007A3ACA"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роцессов и</w:t>
      </w:r>
      <w:r w:rsidR="00CF2350"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 явлений живой природы и жизнедеятельности собственного организма;</w:t>
      </w:r>
    </w:p>
    <w:p w:rsidR="00BE0A4D" w:rsidRDefault="00BE0A4D" w:rsidP="007A3ACA">
      <w:pPr>
        <w:pStyle w:val="a3"/>
        <w:spacing w:before="0" w:after="0" w:afterAutospacing="0"/>
        <w:jc w:val="both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BE0A4D" w:rsidRDefault="00BE0A4D" w:rsidP="007A3ACA">
      <w:pPr>
        <w:pStyle w:val="a3"/>
        <w:spacing w:before="0" w:after="0" w:afterAutospacing="0"/>
        <w:jc w:val="both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формирование экологической культуры в целях сохранения собственного здоровья и охраны окружающей среды.</w:t>
      </w:r>
    </w:p>
    <w:p w:rsidR="00BE0A4D" w:rsidRDefault="00BE0A4D" w:rsidP="007A3ACA">
      <w:pPr>
        <w:pStyle w:val="a3"/>
        <w:spacing w:before="0" w:after="0" w:afterAutospacing="0"/>
        <w:jc w:val="both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lastRenderedPageBreak/>
        <w:t>Достижение целей программы по биологии обеспечивается</w:t>
      </w:r>
      <w:r w:rsidR="00CF2350"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 решением следующих задач</w:t>
      </w:r>
      <w:proofErr w:type="gramStart"/>
      <w:r>
        <w:rPr>
          <w:color w:val="333333"/>
          <w:sz w:val="27"/>
          <w:szCs w:val="27"/>
        </w:rPr>
        <w:t>:п</w:t>
      </w:r>
      <w:proofErr w:type="gramEnd"/>
      <w:r>
        <w:rPr>
          <w:color w:val="333333"/>
          <w:sz w:val="27"/>
          <w:szCs w:val="27"/>
        </w:rPr>
        <w:t>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BE0A4D" w:rsidRDefault="00BE0A4D" w:rsidP="007A3ACA">
      <w:pPr>
        <w:pStyle w:val="a3"/>
        <w:spacing w:before="0" w:after="0" w:afterAutospacing="0"/>
        <w:jc w:val="both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BE0A4D" w:rsidRDefault="00BE0A4D" w:rsidP="007A3ACA">
      <w:pPr>
        <w:pStyle w:val="a3"/>
        <w:spacing w:before="0" w:after="0" w:afterAutospacing="0"/>
        <w:jc w:val="both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BE0A4D" w:rsidRDefault="00BE0A4D" w:rsidP="007A3ACA">
      <w:pPr>
        <w:pStyle w:val="a3"/>
        <w:spacing w:before="0" w:after="0" w:afterAutospacing="0"/>
        <w:jc w:val="both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BE0A4D" w:rsidRDefault="00BE0A4D" w:rsidP="007A3ACA">
      <w:pPr>
        <w:pStyle w:val="a3"/>
        <w:spacing w:before="0" w:after="0" w:afterAutospacing="0"/>
        <w:jc w:val="both"/>
        <w:rPr>
          <w:color w:val="333333"/>
          <w:sz w:val="23"/>
          <w:szCs w:val="23"/>
        </w:rPr>
      </w:pPr>
      <w:proofErr w:type="gramStart"/>
      <w:r>
        <w:rPr>
          <w:rStyle w:val="placeholder-mask"/>
          <w:color w:val="333333"/>
          <w:sz w:val="27"/>
          <w:szCs w:val="27"/>
        </w:rPr>
        <w:t>‌</w:t>
      </w:r>
      <w:r>
        <w:rPr>
          <w:rStyle w:val="placeholder"/>
          <w:color w:val="333333"/>
          <w:sz w:val="27"/>
          <w:szCs w:val="27"/>
        </w:rPr>
        <w:t xml:space="preserve">Общее число часов, отведенных для изучения биологии, составляет 238 часов: в 5 </w:t>
      </w:r>
      <w:r w:rsidR="00171C5A">
        <w:rPr>
          <w:rStyle w:val="placeholder"/>
          <w:color w:val="333333"/>
          <w:sz w:val="27"/>
          <w:szCs w:val="27"/>
        </w:rPr>
        <w:t>к</w:t>
      </w:r>
      <w:r>
        <w:rPr>
          <w:rStyle w:val="placeholder"/>
          <w:color w:val="333333"/>
          <w:sz w:val="27"/>
          <w:szCs w:val="27"/>
        </w:rPr>
        <w:t>лассе – 34 часа (1 час в неделю), в 6 классе – 34 часа (1 час в неделю), в</w:t>
      </w:r>
      <w:r w:rsidR="00CF2350">
        <w:rPr>
          <w:rStyle w:val="placeholder"/>
          <w:color w:val="333333"/>
          <w:sz w:val="27"/>
          <w:szCs w:val="27"/>
        </w:rPr>
        <w:t xml:space="preserve"> </w:t>
      </w:r>
      <w:r>
        <w:rPr>
          <w:rStyle w:val="placeholder"/>
          <w:color w:val="333333"/>
          <w:sz w:val="27"/>
          <w:szCs w:val="27"/>
        </w:rPr>
        <w:t xml:space="preserve"> 7 классе – 34 часа (1 час в неделю), в 8 классе – 68 часов (2 часа в неделю), в 9 классе – 68 часов (2 часа в неделю).</w:t>
      </w:r>
      <w:r>
        <w:rPr>
          <w:rStyle w:val="placeholder-mask"/>
          <w:color w:val="333333"/>
          <w:sz w:val="27"/>
          <w:szCs w:val="27"/>
        </w:rPr>
        <w:t>‌</w:t>
      </w:r>
      <w:r>
        <w:rPr>
          <w:color w:val="333333"/>
          <w:sz w:val="27"/>
          <w:szCs w:val="27"/>
        </w:rPr>
        <w:t>‌</w:t>
      </w:r>
      <w:proofErr w:type="gramEnd"/>
    </w:p>
    <w:p w:rsidR="00BE0A4D" w:rsidRDefault="00BE0A4D" w:rsidP="007A3ACA">
      <w:pPr>
        <w:pStyle w:val="a3"/>
        <w:spacing w:before="0" w:after="0" w:afterAutospacing="0"/>
        <w:jc w:val="both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СОДЕРЖАНИЕ ОБУЧЕНИЯ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5 КЛАСС</w:t>
      </w:r>
    </w:p>
    <w:p w:rsidR="00BE0A4D" w:rsidRPr="00BE0A4D" w:rsidRDefault="00BE0A4D" w:rsidP="007A3ACA">
      <w:pPr>
        <w:numPr>
          <w:ilvl w:val="0"/>
          <w:numId w:val="1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Биология – наука о живой природе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Профессии, связанные с биологией: врач, ветеринар, психолог, агроном, животновод и другие (4–5 профессий).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171C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Кабинет биологии. Правила поведения и работы в кабинете с биологическими приборами и инструментами.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Биологические термины, понятия, символы. Источники биологических знаний. Поиск информации </w:t>
      </w:r>
      <w:r w:rsidR="006E0E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 использованием различных источников (научно-популярная литература, справочники, Интернет).</w:t>
      </w:r>
    </w:p>
    <w:p w:rsidR="00BE0A4D" w:rsidRPr="00BE0A4D" w:rsidRDefault="00BE0A4D" w:rsidP="007A3ACA">
      <w:pPr>
        <w:numPr>
          <w:ilvl w:val="0"/>
          <w:numId w:val="2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Методы изучения живой природы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Изучение лабораторного оборудования: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тер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мометры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весы, чашки Петри, пробирки, </w:t>
      </w:r>
      <w:r w:rsidR="00171C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мензурки. Правила работы с оборудованием в школьном кабинете.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Ознакомление с устройством лупы, светового микроскопа, правила работы с ними.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Экскурсии или видеоэкскурсии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Овладение методами изучения живой природы – наблюдением и экспериментом.</w:t>
      </w:r>
    </w:p>
    <w:p w:rsidR="00BE0A4D" w:rsidRPr="00BE0A4D" w:rsidRDefault="00BE0A4D" w:rsidP="007A3ACA">
      <w:pPr>
        <w:numPr>
          <w:ilvl w:val="0"/>
          <w:numId w:val="3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Организмы – тела живой природы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Понятие об организме. Доядерные и ядерные организмы. Клетка и её открытие. Клеточное строение организмов. Цитология – наука о клетке. Клетка – наименьшая единица строения и жизнедеятельности организмов. Устройство увеличительных приборов: лупы и микроскопа.</w:t>
      </w:r>
      <w:r w:rsidRPr="00BE0A4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Строение клетки под световым микроскопом: клеточная оболочка, цитоплазма, ядро.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Одноклеточные и многоклеточные организмы. Клетки, ткани, органы, системы органов.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Свойства организмов: питание, дыхание,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выделе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ние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движение, размножение, развитие, раздражимость, приспособленность. Организм – единое целое.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Бактерии и вирусы как формы жизни. Значение бактерий и вирусов в природе и в жизни человека.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Изучение клеток кожицы чешуи лука под лупой и микроскопом (на примере самостоятельно приготовленного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микропрепарата).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Ознакомление с принципами систематики организмов.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Наблюдение за потреблением воды растением.</w:t>
      </w:r>
    </w:p>
    <w:p w:rsidR="00BE0A4D" w:rsidRPr="00BE0A4D" w:rsidRDefault="00BE0A4D" w:rsidP="007A3ACA">
      <w:pPr>
        <w:numPr>
          <w:ilvl w:val="0"/>
          <w:numId w:val="4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Организмы и среда обитания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Выявление приспособлений организмов к среде обитания (на конкретных примерах).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Экскурсии или видеоэкскурсии.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Растительный и животный мир родного края (краеведение).</w:t>
      </w:r>
    </w:p>
    <w:p w:rsidR="00BE0A4D" w:rsidRPr="00BE0A4D" w:rsidRDefault="00BE0A4D" w:rsidP="007A3ACA">
      <w:pPr>
        <w:numPr>
          <w:ilvl w:val="0"/>
          <w:numId w:val="5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Природные сообщества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</w:t>
      </w:r>
      <w:r w:rsidR="00171C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потребители и разрушители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орга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нических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веществ в природных сообществах. Примеры природных сообществ (лес, пруд, озеро и другие природные сообщества).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Природные зоны Земли, их обитатели. Флора и фауна природных зон. Ландшафты: природные и культурные.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искусственных сообществ и их обитателей (на примере аквариума и других искусственных сообществ).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Экскурсии или видеоэкскурсии.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природных сообществ (на примере леса, озера, пруда, луга и других природных сообществ.).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6E0E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сезонных явлений в жизни природных сообществ.</w:t>
      </w:r>
    </w:p>
    <w:p w:rsidR="00BE0A4D" w:rsidRPr="00BE0A4D" w:rsidRDefault="00BE0A4D" w:rsidP="007A3ACA">
      <w:pPr>
        <w:numPr>
          <w:ilvl w:val="0"/>
          <w:numId w:val="6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Живая природа и человек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Изменения в природе в связи с развитием сельского хозяйства, производства и ростом численности </w:t>
      </w:r>
      <w:r w:rsidR="00171C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Проведение акции по уборке мусора в ближайшем лесу, парке, сквере или на пришкольной территории.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6 КЛАСС</w:t>
      </w:r>
    </w:p>
    <w:p w:rsidR="00BE0A4D" w:rsidRPr="00BE0A4D" w:rsidRDefault="00BE0A4D" w:rsidP="007A3ACA">
      <w:pPr>
        <w:numPr>
          <w:ilvl w:val="0"/>
          <w:numId w:val="7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Растительный организм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Ботаника – наука о растениях. Разделы ботаники. Связь ботаники с другими </w:t>
      </w:r>
      <w:r w:rsidR="00171C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науками и техникой. Общие признаки растений.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Растительная клетка. Изучение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микроскопического строения листа водного растения элодеи.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строения растительных тканей (использование микропрепаратов).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Обнаружение неорганических и органических веществ в растении.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Экскурсии или видеоэкскурсии.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Ознакомление в природе с цветковыми растениями.</w:t>
      </w:r>
    </w:p>
    <w:p w:rsidR="00BE0A4D" w:rsidRPr="00BE0A4D" w:rsidRDefault="00BE0A4D" w:rsidP="007A3ACA">
      <w:pPr>
        <w:numPr>
          <w:ilvl w:val="0"/>
          <w:numId w:val="8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Строение и многообразие покрытосеменных растений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Строение семян. Состав и строение семян.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Побег. Развитие побега из почки. Строение стебля. Внешнее и внутреннее строение листа. Видоизменения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Строение и разнообразие цветков. Соцветия. Плоды. Типы плодов. Распространение плодов и семян в природе.</w:t>
      </w:r>
      <w:r w:rsidR="00171C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BE0A4D" w:rsidRPr="00BE0A4D" w:rsidRDefault="00BE0A4D" w:rsidP="007A3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микропрепарата клеток корня.</w:t>
      </w:r>
    </w:p>
    <w:p w:rsidR="00BE0A4D" w:rsidRPr="00BE0A4D" w:rsidRDefault="00BE0A4D" w:rsidP="007A3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Ознакомление с внешним строением листьев и листорасположением (на комнатных растениях).</w:t>
      </w:r>
    </w:p>
    <w:p w:rsidR="00BE0A4D" w:rsidRPr="00BE0A4D" w:rsidRDefault="00BE0A4D" w:rsidP="007A3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строения вегетативных и генеративных почек (на примере сирени, тополя и других растений).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BE0A4D" w:rsidRPr="00BE0A4D" w:rsidRDefault="00BE0A4D" w:rsidP="007A3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микроскопического строения листа (на готовых микропрепаратах).</w:t>
      </w:r>
    </w:p>
    <w:p w:rsidR="00BE0A4D" w:rsidRPr="00BE0A4D" w:rsidRDefault="00BE0A4D" w:rsidP="007A3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Рассматривание микроскопического строения ветки дерева (на готовом микропрепарате).</w:t>
      </w:r>
    </w:p>
    <w:p w:rsidR="00BE0A4D" w:rsidRPr="00BE0A4D" w:rsidRDefault="00BE0A4D" w:rsidP="007A3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Исследование строения корневища, клубня, луковицы.</w:t>
      </w:r>
    </w:p>
    <w:p w:rsidR="00BE0A4D" w:rsidRPr="00BE0A4D" w:rsidRDefault="00BE0A4D" w:rsidP="007A3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строения цветков.</w:t>
      </w:r>
    </w:p>
    <w:p w:rsidR="00BE0A4D" w:rsidRPr="00BE0A4D" w:rsidRDefault="00BE0A4D" w:rsidP="007A3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Ознакомление с различными типами соцветий.</w:t>
      </w:r>
    </w:p>
    <w:p w:rsidR="00BE0A4D" w:rsidRPr="00BE0A4D" w:rsidRDefault="00BE0A4D" w:rsidP="007A3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строения семян двудольных растений.</w:t>
      </w:r>
    </w:p>
    <w:p w:rsidR="00BE0A4D" w:rsidRPr="00BE0A4D" w:rsidRDefault="00BE0A4D" w:rsidP="007A3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строения семян однодольных растений.</w:t>
      </w:r>
    </w:p>
    <w:p w:rsidR="00BE0A4D" w:rsidRPr="00BE0A4D" w:rsidRDefault="00BE0A4D" w:rsidP="007A3ACA">
      <w:pPr>
        <w:numPr>
          <w:ilvl w:val="0"/>
          <w:numId w:val="9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Жизнедеятельность растительного организма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Обмен веществ у растений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Минеральное питание растений. Удобрения. 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Питание растения.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Фотосинтез. Лист – орган воздушного питания. Значение фотосинтеза в природе и в жизни человека.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Дыхание растения.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Дыхание корня. Рыхление почвы для улучшения дыхания корней. Условия, препятствующие дыханию корней.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Транспорт веществ в растении.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– нисходящий ток. Перераспределение и запасание веществ в растении. Выделение у растений. Листопад.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Рост и развитие растения.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Прорастание семян. Условия прорастания семян. Подготовка семян к посеву. Развитие проростков.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Размножение растений и его значение. Семенное (генеративное) размножение растений. Цвет</w:t>
      </w:r>
      <w:r w:rsidR="00171C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ки и соцветия. Опыление. Перекре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стное опыление (ветром, животными, водой) и</w:t>
      </w:r>
      <w:r w:rsidR="00171C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самоопыление. Двойное оплодотворение. Наследование признаков обоих растений.</w:t>
      </w:r>
      <w:r w:rsidR="00171C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вегетати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вного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размножения.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Наблюдение за ростом корня.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Наблюдение за ростом побега.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Определение возраста дерева по спилу.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Выявление передвижения воды и минеральных веществ по древесине.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Наблюдение процесса выделения кислорода на свету аквариумными растениями.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роли рыхления для дыхания корней.</w:t>
      </w:r>
    </w:p>
    <w:p w:rsidR="00BE0A4D" w:rsidRPr="00BE0A4D" w:rsidRDefault="00171C5A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BE0A4D"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бегонии </w:t>
      </w:r>
      <w:r w:rsidR="00BE0A4D"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я, санс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BE0A4D"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евьера и другие растения).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Определение всхожести семян культурных растений и посев их в грунт.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Определение условий прорастания семян.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7 КЛАСС</w:t>
      </w:r>
    </w:p>
    <w:p w:rsidR="00BE0A4D" w:rsidRPr="00BE0A4D" w:rsidRDefault="00BE0A4D" w:rsidP="007A3ACA">
      <w:pPr>
        <w:numPr>
          <w:ilvl w:val="0"/>
          <w:numId w:val="10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Систематические группы растений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Классификация растений. Вид как основная систематическая категория. Система растительного мира.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Низшие, высшие споровые, высшие семенные растения.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Основные таксоны (категории) систематики растений (царство, отдел, класс, порядок, семейство, род, вид).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История развития систематики, описание видов, открытие новых видов. Роль систематики в биологии.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  <w:r w:rsidR="00171C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Плауновидные (Плауны). Хвощевидные (Хвощи), Папоротниковидные (Папоротники). Общая характеристика.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Усложнение строения папоротникообразных растений по сравнению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мхами. Особенности строения и жизнедеятельности плаунов, хвощей и папоротников. Размножение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папоротникообразных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Цикл развития папоротника. Роль древних папоротникообразных в образовании каменного угля. Значение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папоротникообразных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 природе и жизни человека.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Высшие семенные растения. Голосеменные. Общая характеристика. Хвойные растения, их разнообразие. Строение и жизнедеятельность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хвойных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Размножение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хвойных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цикл развития на примере сосны. Значение хвойных растений в природе и жизни человека.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Покрытосеменные (цветковые) растения. Общая характеристика. Особенности строения и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жизнедеятельности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покрытосеменных как наиболее высокоорганизованной группы растений, их господство на Земле. Классификация покрытосеменных растений: класс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Двудольные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класс Однодольные. Признаки классов. Цикл развития покрытосеменного растения.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регионе).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ие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строения одноклеточных водорослей (на примере хламидомонады и хлореллы).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строения многоклеточных нитчатых водорослей (на примере спирогиры и улотрикса).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внешнего строения мхов (на местных видах).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внешнего строения папоротника или хвоща.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внешнего строения покрытосеменных растений.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Изучение признаков представителей семейств: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Крестоцветные (Капустные), Розоцветные (Розовые), Мотыльковые (Бобовые),</w:t>
      </w:r>
      <w:r w:rsidR="00171C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Паслёновые, Сложноцветные (Астровые), Лилейные, Злаки (Мятликовые) на гербарных и натуральных образцах.</w:t>
      </w:r>
      <w:proofErr w:type="gramEnd"/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BE0A4D" w:rsidRPr="00BE0A4D" w:rsidRDefault="00BE0A4D" w:rsidP="007A3ACA">
      <w:pPr>
        <w:numPr>
          <w:ilvl w:val="0"/>
          <w:numId w:val="11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Развитие растительного мира на Земле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Экскурсии или видеоэкскурсии.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Развитие растительного мира на Земле (экскурсия в палеонтологический или краеведческий музей).</w:t>
      </w:r>
      <w:r w:rsidR="00171C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BE0A4D" w:rsidRPr="00BE0A4D" w:rsidRDefault="00BE0A4D" w:rsidP="007A3ACA">
      <w:pPr>
        <w:numPr>
          <w:ilvl w:val="0"/>
          <w:numId w:val="12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Растения в природных сообществах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Растительные сообщества. Видовой состав растительных сообществ, преобладающие в них растения. Распределение видов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BE0A4D" w:rsidRPr="00BE0A4D" w:rsidRDefault="00BE0A4D" w:rsidP="007A3ACA">
      <w:pPr>
        <w:numPr>
          <w:ilvl w:val="0"/>
          <w:numId w:val="13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Растения и человек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Экскурсии или видеоэкскурсии.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сельскохозяйственных растений региона.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сорных растений региона.</w:t>
      </w:r>
    </w:p>
    <w:p w:rsidR="00BE0A4D" w:rsidRPr="00BE0A4D" w:rsidRDefault="00BE0A4D" w:rsidP="007A3ACA">
      <w:pPr>
        <w:numPr>
          <w:ilvl w:val="0"/>
          <w:numId w:val="14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Грибы. Лишайники. Бактерии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Грибы. Общая характеристика. Шляпочные грибы, их строение, питание, рост, размножение. Съедобные и ядовитые грибы. Меры профилактики </w:t>
      </w:r>
      <w:r w:rsidR="00171C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Бактерии – доядерные организмы. Общая характеристика бактерий. Бактериальная клетка. Размножение </w:t>
      </w:r>
      <w:r w:rsidR="00171C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строения одноклеточных (мукор) и многоклеточных (пеницилл) плесневых грибов.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строения плодовых тел шляпочных грибов (или изучение шляпочных грибов на муляжах).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строения лишайников.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строения бактерий (на готовых микропрепаратах).</w:t>
      </w:r>
      <w:bookmarkStart w:id="0" w:name="_TOC_250010"/>
      <w:bookmarkEnd w:id="0"/>
    </w:p>
    <w:p w:rsid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</w:r>
    </w:p>
    <w:p w:rsidR="00171C5A" w:rsidRPr="00BE0A4D" w:rsidRDefault="00171C5A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8 КЛАСС</w:t>
      </w:r>
    </w:p>
    <w:p w:rsidR="00BE0A4D" w:rsidRPr="00BE0A4D" w:rsidRDefault="00BE0A4D" w:rsidP="007A3ACA">
      <w:pPr>
        <w:numPr>
          <w:ilvl w:val="0"/>
          <w:numId w:val="15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Животный организм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Зоология – наука о животных. Разделы зоологии. Связь зоологии с другими науками и техникой.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другое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Животная клетка. Открытие животной клетки (А. Левенгук).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Строение животной клетки: клеточная мембрана, органоиды передвижения, ядро с ядрышком, цитоплазма (митохондрии,</w:t>
      </w:r>
      <w:r w:rsidR="00171C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пищеварительные и сократительные вакуоли, лизосомы, клеточный центр).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Процессы, происходящие в клетке. Деление клетки. Ткани животных, их разнообразие. Органы и системы органов животных. Организм – единое целое.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Исследование под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микроскопом готовых микропрепаратов клеток и тканей животных.</w:t>
      </w:r>
    </w:p>
    <w:p w:rsidR="00BE0A4D" w:rsidRPr="00BE0A4D" w:rsidRDefault="00BE0A4D" w:rsidP="007A3ACA">
      <w:pPr>
        <w:numPr>
          <w:ilvl w:val="0"/>
          <w:numId w:val="16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Строение и жизнедеятельность организма животного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Опора и движение животных. Особенности гидростатического, наружного и внутреннего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скелета у животных. Передвижение у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одноклеточных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(амёбовидное, жгутиковое). Мышечные движения у многоклеточных: полёт насекомых, птиц, плавание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рыб, движение по суше позвоночных животных (ползание, бег, ходьба и другое). Рычажные конечности.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пассивной и активной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защиты у животных.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Координация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Ознакомление с органами опоры и движения у животных.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Изучение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способ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ов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поглощения пищи у животных.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способов дыхания у животных.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Ознакомление с системами органов транспорта веществ у животных.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покровов тела у животных.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органов чувств у животных.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Формирование условных рефлексов у аквариумных рыб.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Строение яйца и развитие зародыша птицы (курицы).</w:t>
      </w:r>
    </w:p>
    <w:p w:rsidR="00BE0A4D" w:rsidRPr="00BE0A4D" w:rsidRDefault="00BE0A4D" w:rsidP="007A3ACA">
      <w:pPr>
        <w:numPr>
          <w:ilvl w:val="0"/>
          <w:numId w:val="17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Систематические группы животных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Систематические категории животных (царство, тип, класс, отряд, семейство, род, вид), их соподчинение.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Бинарная номенклатура. Отражение современных знаний о происхождении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родстве животных в классификации животных.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Одноклеточные животные – простейшие.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Исследование строения инфузории-туфельки и наблюдение за её передвижением. Изучение хемотаксиса.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Многообразие простейших (на готовых препаратах).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Изготовление модели клетки простейшего (амёбы, инфузории-туфельки и другое.).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Многоклеточные животные. Кишечнополостные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Общая характеристика. Местообитание. Особенности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кишечнополостных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Значение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кишечнополостных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 природе и жизни человека. Коралловые полипы и их роль в рифообразовании.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Исследование строения пресноводной гидры и её передвижения (школьный аквариум).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Исследование питания гидры дафниями и циклопами (школьный аквариум).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Изготовление модели пресноводной гидры.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Плоские, круглые, кольчатые черви.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Исследование внешнего строения дождевого червя. Наблюдение за реакцией дождевого червя на раздражители.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Исследование внутреннего строения дождевого червя (на готовом влажном препарате и микропрепарате).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приспособлений паразитических червей к паразитизму (на готовых влажных и микропрепаратах).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Членистоногие.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Общая характеристика. Среды жизни. Внешнее и внутреннее строение 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членистоногих. Многообразие членистоногих. Представители классов.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Ракообразные. Особенности строения и жизнедеятельности.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Значение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ракообразных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 природе и жизни человека.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возбудители и переносчики опасных болезней. Меры защиты от клещей. Роль клещей в почвообразовании.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Ознакомление с различными типами развития насекомых (на примере коллекций).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Моллюски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4728A1" w:rsidRPr="00BE0A4D" w:rsidRDefault="004728A1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Хордовые.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Общая характеристика. Зародышевое развитие хордовых. Систематические группы хордовых. Подтип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Бесчерепные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(ланцетник). Подтип Черепные, или Позвоночные.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Рыбы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Общая характеристика. Местообитание и внешнее строение рыб. Особенности внутреннего строения и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Исследование внутреннего строения рыбы (на примере готового влажного 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препарата).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Земноводные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lastRenderedPageBreak/>
        <w:t>Пресмыкающиеся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Общая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Птицы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Исследование особенностей скелета птицы.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Млекопитающие.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Исследование особенностей скелета млекопитающих.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Исследование особенностей зубной системы млекопитающих.</w:t>
      </w:r>
    </w:p>
    <w:p w:rsidR="00BE0A4D" w:rsidRPr="00BE0A4D" w:rsidRDefault="00BE0A4D" w:rsidP="007A3ACA">
      <w:pPr>
        <w:numPr>
          <w:ilvl w:val="0"/>
          <w:numId w:val="18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Развитие животного мира на Земле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Эволюционное развитие животного мира на Земле. Усложнение животных в процессе 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эволюции. Доказательства эволюционного развития животного мира. Палеонтология. Ископаемые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остатки животных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их изучение. Методы изучения ископаемых остатков. Реставрация древних животных. «Живые ископаемые» животного мира.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Исследование ископаемых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остатков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вымерших животных.</w:t>
      </w:r>
    </w:p>
    <w:p w:rsidR="00BE0A4D" w:rsidRPr="00BE0A4D" w:rsidRDefault="00BE0A4D" w:rsidP="007A3ACA">
      <w:pPr>
        <w:numPr>
          <w:ilvl w:val="0"/>
          <w:numId w:val="19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Животные в природных сообществах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Животные и среда обитания. Влияние света, температуры и влажности на животных. Приспособленность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животных к условиям среды обитания.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Животный мир природных зон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Земли. Основные закономерности распределения животных на планете. Фауна.</w:t>
      </w:r>
    </w:p>
    <w:p w:rsidR="00BE0A4D" w:rsidRPr="00BE0A4D" w:rsidRDefault="00BE0A4D" w:rsidP="007A3ACA">
      <w:pPr>
        <w:numPr>
          <w:ilvl w:val="0"/>
          <w:numId w:val="20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Животные и человек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Воздействие человека на животных в природе: прямое и косвенное. Промысловые животные (рыболовство,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охота). Ведение промысла животных на основе научного подхода. Загрязнение окружающей среды.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Красная книга России. Меры сохранения животного мира.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9 КЛАСС</w:t>
      </w:r>
    </w:p>
    <w:p w:rsidR="00BE0A4D" w:rsidRPr="00BE0A4D" w:rsidRDefault="00BE0A4D" w:rsidP="007A3ACA">
      <w:pPr>
        <w:numPr>
          <w:ilvl w:val="0"/>
          <w:numId w:val="21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Человек – биосоциальный вид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Науки о человеке (анатомия, физиология, психология, антропология, гигиена, санитария, экология человека).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Человеческие расы.</w:t>
      </w:r>
    </w:p>
    <w:p w:rsidR="00BE0A4D" w:rsidRPr="00BE0A4D" w:rsidRDefault="00BE0A4D" w:rsidP="007A3ACA">
      <w:pPr>
        <w:numPr>
          <w:ilvl w:val="0"/>
          <w:numId w:val="22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Структура организма человека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нервная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микроскопического строения тканей (на готовых микропрепаратах).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Распознавание органов и систем органов человека (по таблицам).</w:t>
      </w:r>
    </w:p>
    <w:p w:rsidR="00BE0A4D" w:rsidRPr="00BE0A4D" w:rsidRDefault="00BE0A4D" w:rsidP="007A3ACA">
      <w:pPr>
        <w:numPr>
          <w:ilvl w:val="0"/>
          <w:numId w:val="23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Нейрогуморальная регуляция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  <w:r w:rsidR="002C1013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 xml:space="preserve"> 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головного мозга человека (по муляжам).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изменения размера зрачка в зависимости от освещённости.</w:t>
      </w:r>
    </w:p>
    <w:p w:rsidR="00BE0A4D" w:rsidRPr="00BE0A4D" w:rsidRDefault="00BE0A4D" w:rsidP="007A3ACA">
      <w:pPr>
        <w:numPr>
          <w:ilvl w:val="0"/>
          <w:numId w:val="24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Опора и движение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Соединение костей. Скелет головы. Скелет туловища. Скелет конечностей и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их поясов. Особенности скелета человека, связанные с прямохождением и трудовой деятельностью.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Исследование свойств кости.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строения костей (на муляжах).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строения позвонков (на муляжах).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Определение гибкости позвоночника.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Измерение массы и роста своего организма.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влияния статической и динамической нагрузки на утомление мышц.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Выявление нарушения осанки.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Определение признаков плоскостопия.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Оказание первой помощи при повреждении скелета и мышц.</w:t>
      </w:r>
    </w:p>
    <w:p w:rsidR="00BE0A4D" w:rsidRPr="00BE0A4D" w:rsidRDefault="00BE0A4D" w:rsidP="007A3ACA">
      <w:pPr>
        <w:numPr>
          <w:ilvl w:val="0"/>
          <w:numId w:val="25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Внутренняя среда организма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Внутренняя среда и её функции. Форменные элементы крови: эритроциты, лейкоциты и тромбоциты. Малокровие,</w:t>
      </w:r>
      <w:r w:rsidR="007A3A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Иммунитет и его виды.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Факторы, влияющие на иммунитет (приобретённые иммунодефициты): радиационное облучение, химическое отравление, голодание, воспаление, </w:t>
      </w:r>
      <w:r w:rsidR="007A3A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вирусные заболевания, ВИЧ-инфекция.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Вилочковая железа, лимфатические узлы. Вакцины и лечебные сыворотки. Значение работ Л. Пастера и И.И. Мечникова по изучению иммунитета.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микроскопического строения крови человека и лягушки (сравнение) на готовых микропрепаратах.</w:t>
      </w:r>
    </w:p>
    <w:p w:rsidR="00BE0A4D" w:rsidRPr="00BE0A4D" w:rsidRDefault="00BE0A4D" w:rsidP="007A3ACA">
      <w:pPr>
        <w:numPr>
          <w:ilvl w:val="0"/>
          <w:numId w:val="26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lastRenderedPageBreak/>
        <w:t>Кровообращение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сердечно-сосудистой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системы. Профилактика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сердечно-сосудистых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заболеваний. Первая помощь при кровотечениях.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  <w:r w:rsidR="002C1013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 xml:space="preserve"> 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Измерение кровяного давления.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Первая 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помощь при кровотечениях</w:t>
      </w:r>
      <w:proofErr w:type="gramStart"/>
      <w:r w:rsidR="007A3A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proofErr w:type="gramEnd"/>
    </w:p>
    <w:p w:rsidR="00BE0A4D" w:rsidRPr="00BE0A4D" w:rsidRDefault="00BE0A4D" w:rsidP="007A3ACA">
      <w:pPr>
        <w:numPr>
          <w:ilvl w:val="0"/>
          <w:numId w:val="27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Дыхание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Измерение обхвата грудной клетки в состоянии вдоха и выдоха.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Определение частоты дыхания. Влияние различных факторов на частоту дыхания.</w:t>
      </w:r>
    </w:p>
    <w:p w:rsidR="00BE0A4D" w:rsidRPr="00BE0A4D" w:rsidRDefault="00BE0A4D" w:rsidP="007A3ACA">
      <w:pPr>
        <w:numPr>
          <w:ilvl w:val="0"/>
          <w:numId w:val="28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Питание и пищеварение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Питательные вещества и пищевые продукты. Питание и его значение.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Пищеварение. Органы пищеварения, их строение и</w:t>
      </w:r>
      <w:r w:rsidR="007A3A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 Павлова.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Гигиена питания. Предупреждение глистных и желудочно-кишечных заболеваний, пищевых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7A3A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отравлений. Влияние курения и алкоголя на пищеварение.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Исследование действия ферментов слюны на крахмал.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Наблюдение действия желудочного сока на белки.</w:t>
      </w:r>
    </w:p>
    <w:p w:rsidR="00BE0A4D" w:rsidRPr="00BE0A4D" w:rsidRDefault="00BE0A4D" w:rsidP="007A3ACA">
      <w:pPr>
        <w:numPr>
          <w:ilvl w:val="0"/>
          <w:numId w:val="29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Обмен веществ и превращение энергии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Нормы и режим питания. Рациональное питание – фактор укрепления здоровья. Нарушение обмена веществ.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Исследование состава продуктов питания.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Составление меню в зависимости от калорийности пищи.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Способы сохранения витаминов в пищевых продуктах.</w:t>
      </w:r>
    </w:p>
    <w:p w:rsidR="00BE0A4D" w:rsidRPr="00BE0A4D" w:rsidRDefault="00BE0A4D" w:rsidP="007A3ACA">
      <w:pPr>
        <w:numPr>
          <w:ilvl w:val="0"/>
          <w:numId w:val="30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Кожа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Строение и функции кожи. Кожа и её производные. Кожа и терморегуляция.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Влияние на кож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 факторов окружающей среды.</w:t>
      </w:r>
      <w:proofErr w:type="gramEnd"/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Закаливание и его роль.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Способы закаливания организма. Гигиена кожи, гигиенические требования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Исследование с помощью лупы тыльной и ладонной стороны кисти.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Определение жирности различных участков кожи лица.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Описание мер по уходу за кожей лица и волосами в зависимости от типа кожи.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Описание основных гигиенических требований к одежде и обуви.</w:t>
      </w:r>
    </w:p>
    <w:p w:rsidR="00BE0A4D" w:rsidRPr="00BE0A4D" w:rsidRDefault="00BE0A4D" w:rsidP="007A3ACA">
      <w:pPr>
        <w:numPr>
          <w:ilvl w:val="0"/>
          <w:numId w:val="31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Выделение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Значение выделения. Органы выделения. Органы мочевыделительной системы, их строение и функции. Микроскопическое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lastRenderedPageBreak/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Определение местоположения почек (на муляже).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Описание мер профилактики болезней почек.</w:t>
      </w:r>
    </w:p>
    <w:p w:rsidR="00BE0A4D" w:rsidRPr="00BE0A4D" w:rsidRDefault="00BE0A4D" w:rsidP="007A3ACA">
      <w:pPr>
        <w:numPr>
          <w:ilvl w:val="0"/>
          <w:numId w:val="32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Размножение и развитие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Органы репродукции, строение и функции. Половые железы. Половые клетки. Оплодотворение. </w:t>
      </w:r>
      <w:r w:rsidR="007A3A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Описание основных мер по профилактике инфекционных вирусных заболеваний: СПИД и гепатит.</w:t>
      </w:r>
    </w:p>
    <w:p w:rsidR="00BE0A4D" w:rsidRPr="00BE0A4D" w:rsidRDefault="00BE0A4D" w:rsidP="007A3ACA">
      <w:pPr>
        <w:numPr>
          <w:ilvl w:val="0"/>
          <w:numId w:val="33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Органы чувств и сенсорные системы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Органы чувств и их значение. Анализаторы. Сенсорные системы. Глаз и зрение. Оптическая система глаза. Сетчатка. Зрительные </w:t>
      </w:r>
      <w:r w:rsidR="007A3A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рецепторы. Зрительное восприятие. Нарушения зрения и их причины. Гигиена зрения.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Ухо и слух. Строение и функции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органа слуха. Механизм работы слухового анализатора. Слуховое восприятие. Нарушения слуха и их причины. Гигиена слуха.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Органы равновесия, мышечного чувства, осязания, обоняния и вкуса. Взаимодействие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сенсорных систем организма.</w:t>
      </w:r>
      <w:r w:rsidR="007A3A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Определение остроты зрения у человека.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строения органа зрения (на муляже и влажном препарате).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строения органа слуха (на муляже).</w:t>
      </w:r>
    </w:p>
    <w:p w:rsidR="00BE0A4D" w:rsidRPr="00BE0A4D" w:rsidRDefault="00BE0A4D" w:rsidP="007A3ACA">
      <w:pPr>
        <w:numPr>
          <w:ilvl w:val="0"/>
          <w:numId w:val="34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Поведение и психика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Психика и поведение человека. Потребности и мотивы поведения. Социальная обусловленность поведения человека.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Рефлекторная теория поведения. Высшая нервная деятельность человека, работы И.М. Сеченова, И.П. 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Первая и вторая сигнальные системы.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Познавательная деятельность мозга. Речь и мышление. Память и внимание. Эмоции. Индивидуальные о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собенности личности: способность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темперамент, характер, одарённость. Типы высшей нервной деятельности и темперамента. Особенности психики человека. Гигиена физического и умственного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ру</w:t>
      </w:r>
      <w:proofErr w:type="gramEnd"/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да. Ре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 труда и отдыха. Сон и его значение. Гигиена сна.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кратковременной памяти.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Определение объёма механической и логической памяти.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Оценка сформированности навыков логического мышления.</w:t>
      </w:r>
    </w:p>
    <w:p w:rsidR="00BE0A4D" w:rsidRPr="00BE0A4D" w:rsidRDefault="00BE0A4D" w:rsidP="007A3ACA">
      <w:pPr>
        <w:numPr>
          <w:ilvl w:val="0"/>
          <w:numId w:val="35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Человек и окружающая среда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Здоровье человека как социальная ценность.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Факторы, нарушающие здоровье: гиподинамия, курение,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употребление алкоголя, наркотиков, несбалансированное питание, стресс.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071032" w:rsidRDefault="00BE0A4D" w:rsidP="002C1013">
      <w:pPr>
        <w:spacing w:beforeAutospacing="1" w:after="0" w:line="240" w:lineRule="auto"/>
        <w:jc w:val="both"/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Человек как часть биосферы Земли. Антропогенные воздействия на природу. Урбанизация. Цивилизация. Техногенные изменения </w:t>
      </w:r>
      <w:r w:rsidR="007A3A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окружающей среде. Современные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глобальные экологические</w:t>
      </w:r>
      <w:r w:rsidR="007A3A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проблемы. Значение охраны окружающей среды для сохранения человечества.</w:t>
      </w:r>
    </w:p>
    <w:sectPr w:rsidR="00071032" w:rsidSect="00171C5A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070B"/>
    <w:multiLevelType w:val="multilevel"/>
    <w:tmpl w:val="C5587C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901B7"/>
    <w:multiLevelType w:val="multilevel"/>
    <w:tmpl w:val="F12CED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C6905"/>
    <w:multiLevelType w:val="multilevel"/>
    <w:tmpl w:val="6ADAB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66380"/>
    <w:multiLevelType w:val="multilevel"/>
    <w:tmpl w:val="E4E01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40B9D"/>
    <w:multiLevelType w:val="multilevel"/>
    <w:tmpl w:val="749CF5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D06A2C"/>
    <w:multiLevelType w:val="multilevel"/>
    <w:tmpl w:val="B8E6E8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4136B9"/>
    <w:multiLevelType w:val="multilevel"/>
    <w:tmpl w:val="44EA28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E90A4E"/>
    <w:multiLevelType w:val="multilevel"/>
    <w:tmpl w:val="EAC40A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2A50F0"/>
    <w:multiLevelType w:val="multilevel"/>
    <w:tmpl w:val="9CC23B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5688"/>
    <w:multiLevelType w:val="multilevel"/>
    <w:tmpl w:val="BA4EF9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B41788"/>
    <w:multiLevelType w:val="multilevel"/>
    <w:tmpl w:val="FB0ED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81D46"/>
    <w:multiLevelType w:val="multilevel"/>
    <w:tmpl w:val="5FC205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842082"/>
    <w:multiLevelType w:val="multilevel"/>
    <w:tmpl w:val="C84E03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C56438"/>
    <w:multiLevelType w:val="multilevel"/>
    <w:tmpl w:val="1F429E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725268"/>
    <w:multiLevelType w:val="multilevel"/>
    <w:tmpl w:val="57468F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322326"/>
    <w:multiLevelType w:val="multilevel"/>
    <w:tmpl w:val="52FE38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A942E0"/>
    <w:multiLevelType w:val="multilevel"/>
    <w:tmpl w:val="8A5691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E212E8"/>
    <w:multiLevelType w:val="multilevel"/>
    <w:tmpl w:val="FFC4A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F22883"/>
    <w:multiLevelType w:val="multilevel"/>
    <w:tmpl w:val="D848DE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9953B3"/>
    <w:multiLevelType w:val="multilevel"/>
    <w:tmpl w:val="7C6005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16524E"/>
    <w:multiLevelType w:val="multilevel"/>
    <w:tmpl w:val="869A3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CF39B6"/>
    <w:multiLevelType w:val="multilevel"/>
    <w:tmpl w:val="8D3A80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7A19D3"/>
    <w:multiLevelType w:val="multilevel"/>
    <w:tmpl w:val="D338C4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0D5A23"/>
    <w:multiLevelType w:val="multilevel"/>
    <w:tmpl w:val="6A4AF3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E91887"/>
    <w:multiLevelType w:val="multilevel"/>
    <w:tmpl w:val="4AF62F4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D77DDB"/>
    <w:multiLevelType w:val="multilevel"/>
    <w:tmpl w:val="D886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C34A6F"/>
    <w:multiLevelType w:val="multilevel"/>
    <w:tmpl w:val="9B466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05262F"/>
    <w:multiLevelType w:val="multilevel"/>
    <w:tmpl w:val="04326C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FC24BF"/>
    <w:multiLevelType w:val="multilevel"/>
    <w:tmpl w:val="E18AF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48508B"/>
    <w:multiLevelType w:val="multilevel"/>
    <w:tmpl w:val="336E50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6C6842"/>
    <w:multiLevelType w:val="multilevel"/>
    <w:tmpl w:val="F406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8822F2"/>
    <w:multiLevelType w:val="multilevel"/>
    <w:tmpl w:val="8F6A50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C2396F"/>
    <w:multiLevelType w:val="multilevel"/>
    <w:tmpl w:val="38101F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393FCC"/>
    <w:multiLevelType w:val="multilevel"/>
    <w:tmpl w:val="52E21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A94198"/>
    <w:multiLevelType w:val="multilevel"/>
    <w:tmpl w:val="3946B8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0"/>
  </w:num>
  <w:num w:numId="3">
    <w:abstractNumId w:val="32"/>
  </w:num>
  <w:num w:numId="4">
    <w:abstractNumId w:val="29"/>
  </w:num>
  <w:num w:numId="5">
    <w:abstractNumId w:val="31"/>
  </w:num>
  <w:num w:numId="6">
    <w:abstractNumId w:val="34"/>
  </w:num>
  <w:num w:numId="7">
    <w:abstractNumId w:val="26"/>
  </w:num>
  <w:num w:numId="8">
    <w:abstractNumId w:val="8"/>
  </w:num>
  <w:num w:numId="9">
    <w:abstractNumId w:val="10"/>
  </w:num>
  <w:num w:numId="10">
    <w:abstractNumId w:val="30"/>
  </w:num>
  <w:num w:numId="11">
    <w:abstractNumId w:val="17"/>
  </w:num>
  <w:num w:numId="12">
    <w:abstractNumId w:val="0"/>
  </w:num>
  <w:num w:numId="13">
    <w:abstractNumId w:val="28"/>
  </w:num>
  <w:num w:numId="14">
    <w:abstractNumId w:val="22"/>
  </w:num>
  <w:num w:numId="15">
    <w:abstractNumId w:val="3"/>
  </w:num>
  <w:num w:numId="16">
    <w:abstractNumId w:val="13"/>
  </w:num>
  <w:num w:numId="17">
    <w:abstractNumId w:val="23"/>
  </w:num>
  <w:num w:numId="18">
    <w:abstractNumId w:val="16"/>
  </w:num>
  <w:num w:numId="19">
    <w:abstractNumId w:val="5"/>
  </w:num>
  <w:num w:numId="20">
    <w:abstractNumId w:val="27"/>
  </w:num>
  <w:num w:numId="21">
    <w:abstractNumId w:val="33"/>
  </w:num>
  <w:num w:numId="22">
    <w:abstractNumId w:val="6"/>
  </w:num>
  <w:num w:numId="23">
    <w:abstractNumId w:val="14"/>
  </w:num>
  <w:num w:numId="24">
    <w:abstractNumId w:val="4"/>
  </w:num>
  <w:num w:numId="25">
    <w:abstractNumId w:val="18"/>
  </w:num>
  <w:num w:numId="26">
    <w:abstractNumId w:val="2"/>
  </w:num>
  <w:num w:numId="27">
    <w:abstractNumId w:val="7"/>
  </w:num>
  <w:num w:numId="28">
    <w:abstractNumId w:val="12"/>
  </w:num>
  <w:num w:numId="29">
    <w:abstractNumId w:val="9"/>
  </w:num>
  <w:num w:numId="30">
    <w:abstractNumId w:val="1"/>
  </w:num>
  <w:num w:numId="31">
    <w:abstractNumId w:val="21"/>
  </w:num>
  <w:num w:numId="32">
    <w:abstractNumId w:val="15"/>
  </w:num>
  <w:num w:numId="33">
    <w:abstractNumId w:val="19"/>
  </w:num>
  <w:num w:numId="34">
    <w:abstractNumId w:val="11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E0A4D"/>
    <w:rsid w:val="00054A7A"/>
    <w:rsid w:val="00071032"/>
    <w:rsid w:val="00123AE7"/>
    <w:rsid w:val="00171C5A"/>
    <w:rsid w:val="001A6BD8"/>
    <w:rsid w:val="0020188B"/>
    <w:rsid w:val="00265BFC"/>
    <w:rsid w:val="002C1013"/>
    <w:rsid w:val="002D3778"/>
    <w:rsid w:val="004728A1"/>
    <w:rsid w:val="00627A00"/>
    <w:rsid w:val="00666E14"/>
    <w:rsid w:val="006E0EC0"/>
    <w:rsid w:val="007A3ACA"/>
    <w:rsid w:val="0093776F"/>
    <w:rsid w:val="00BD5C96"/>
    <w:rsid w:val="00BE0A4D"/>
    <w:rsid w:val="00CF2350"/>
    <w:rsid w:val="00FB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A4D"/>
    <w:rPr>
      <w:b/>
      <w:bCs/>
    </w:rPr>
  </w:style>
  <w:style w:type="character" w:styleId="a5">
    <w:name w:val="Emphasis"/>
    <w:basedOn w:val="a0"/>
    <w:uiPriority w:val="20"/>
    <w:qFormat/>
    <w:rsid w:val="00BE0A4D"/>
    <w:rPr>
      <w:i/>
      <w:iCs/>
    </w:rPr>
  </w:style>
  <w:style w:type="character" w:customStyle="1" w:styleId="placeholder-mask">
    <w:name w:val="placeholder-mask"/>
    <w:basedOn w:val="a0"/>
    <w:rsid w:val="00BE0A4D"/>
  </w:style>
  <w:style w:type="character" w:customStyle="1" w:styleId="placeholder">
    <w:name w:val="placeholder"/>
    <w:basedOn w:val="a0"/>
    <w:rsid w:val="00BE0A4D"/>
  </w:style>
  <w:style w:type="paragraph" w:styleId="a6">
    <w:name w:val="Balloon Text"/>
    <w:basedOn w:val="a"/>
    <w:link w:val="a7"/>
    <w:uiPriority w:val="99"/>
    <w:semiHidden/>
    <w:unhideWhenUsed/>
    <w:rsid w:val="00265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8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2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6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6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3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7137</Words>
  <Characters>40681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sl4ve</dc:creator>
  <cp:lastModifiedBy>User3</cp:lastModifiedBy>
  <cp:revision>8</cp:revision>
  <cp:lastPrinted>2023-09-20T14:08:00Z</cp:lastPrinted>
  <dcterms:created xsi:type="dcterms:W3CDTF">2023-09-20T11:16:00Z</dcterms:created>
  <dcterms:modified xsi:type="dcterms:W3CDTF">2023-10-19T11:55:00Z</dcterms:modified>
</cp:coreProperties>
</file>