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32" w:rsidRPr="00884243" w:rsidRDefault="00CD1D32" w:rsidP="00CD1D32">
      <w:pPr>
        <w:spacing w:after="0" w:line="408" w:lineRule="auto"/>
        <w:ind w:left="120"/>
        <w:jc w:val="center"/>
      </w:pPr>
      <w:r w:rsidRPr="00884243">
        <w:rPr>
          <w:rFonts w:ascii="Times New Roman" w:hAnsi="Times New Roman"/>
          <w:b/>
          <w:color w:val="000000"/>
          <w:sz w:val="28"/>
        </w:rPr>
        <w:t>МИНИСТЕРСТВО ПРОСВЕЩЕНИЯ РОССИЙСКОЙ ФЕДЕРАЦИИ</w:t>
      </w:r>
    </w:p>
    <w:p w:rsidR="00CD1D32" w:rsidRPr="00884243" w:rsidRDefault="00CD1D32" w:rsidP="00CD1D32">
      <w:pPr>
        <w:spacing w:after="0" w:line="408" w:lineRule="auto"/>
        <w:ind w:left="120"/>
        <w:jc w:val="center"/>
      </w:pPr>
      <w:r w:rsidRPr="00884243">
        <w:rPr>
          <w:rFonts w:ascii="Times New Roman" w:hAnsi="Times New Roman"/>
          <w:b/>
          <w:color w:val="000000"/>
          <w:sz w:val="28"/>
        </w:rPr>
        <w:t>‌</w:t>
      </w:r>
      <w:bookmarkStart w:id="0" w:name="37ac6180-0491-4e51-bcdc-02f177e3ca02"/>
      <w:r w:rsidRPr="00884243">
        <w:rPr>
          <w:rFonts w:ascii="Times New Roman" w:hAnsi="Times New Roman"/>
          <w:b/>
          <w:color w:val="000000"/>
          <w:sz w:val="28"/>
        </w:rPr>
        <w:t>Министерство образования и науки Республики Ингушетия</w:t>
      </w:r>
      <w:bookmarkEnd w:id="0"/>
      <w:r w:rsidRPr="00884243">
        <w:rPr>
          <w:rFonts w:ascii="Times New Roman" w:hAnsi="Times New Roman"/>
          <w:b/>
          <w:color w:val="000000"/>
          <w:sz w:val="28"/>
        </w:rPr>
        <w:t xml:space="preserve">‌‌ </w:t>
      </w:r>
    </w:p>
    <w:p w:rsidR="00CD1D32" w:rsidRPr="00884243" w:rsidRDefault="00CD1D32" w:rsidP="00CD1D32">
      <w:pPr>
        <w:spacing w:after="0" w:line="408" w:lineRule="auto"/>
        <w:ind w:left="120"/>
        <w:jc w:val="center"/>
      </w:pPr>
      <w:r w:rsidRPr="00884243">
        <w:rPr>
          <w:rFonts w:ascii="Times New Roman" w:hAnsi="Times New Roman"/>
          <w:b/>
          <w:color w:val="000000"/>
          <w:sz w:val="28"/>
        </w:rPr>
        <w:t>ГБОУ "СОШ №28 МР с.п. Южное"</w:t>
      </w:r>
    </w:p>
    <w:p w:rsidR="00CD1D32" w:rsidRPr="00884243" w:rsidRDefault="00CD1D32" w:rsidP="00CD1D32">
      <w:pPr>
        <w:spacing w:after="0"/>
        <w:ind w:left="120"/>
      </w:pPr>
    </w:p>
    <w:p w:rsidR="00CD1D32" w:rsidRPr="00884243" w:rsidRDefault="00CD1D32" w:rsidP="00CD1D32">
      <w:pPr>
        <w:spacing w:after="0"/>
        <w:ind w:left="120"/>
      </w:pPr>
    </w:p>
    <w:p w:rsidR="00CD1D32" w:rsidRPr="00884243" w:rsidRDefault="00CD1D32" w:rsidP="00CD1D32">
      <w:pPr>
        <w:spacing w:after="0"/>
        <w:ind w:left="120"/>
      </w:pPr>
    </w:p>
    <w:p w:rsidR="00CD1D32" w:rsidRDefault="00CD1D32" w:rsidP="00CD1D32">
      <w:pPr>
        <w:spacing w:after="0"/>
        <w:ind w:left="120"/>
        <w:rPr>
          <w:noProof/>
          <w:lang w:eastAsia="ru-RU"/>
        </w:rPr>
      </w:pPr>
    </w:p>
    <w:tbl>
      <w:tblPr>
        <w:tblW w:w="11491" w:type="dxa"/>
        <w:tblInd w:w="-1168" w:type="dxa"/>
        <w:tblLook w:val="04A0"/>
      </w:tblPr>
      <w:tblGrid>
        <w:gridCol w:w="3544"/>
        <w:gridCol w:w="3402"/>
        <w:gridCol w:w="4545"/>
      </w:tblGrid>
      <w:tr w:rsidR="00CD1D32" w:rsidRPr="006B1017" w:rsidTr="00F804C7">
        <w:tc>
          <w:tcPr>
            <w:tcW w:w="3544" w:type="dxa"/>
          </w:tcPr>
          <w:p w:rsidR="00CD1D32" w:rsidRPr="0040209D" w:rsidRDefault="00CD1D32" w:rsidP="00F804C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0209D">
              <w:rPr>
                <w:rFonts w:ascii="Times New Roman" w:eastAsia="Times New Roman" w:hAnsi="Times New Roman"/>
                <w:color w:val="000000"/>
                <w:sz w:val="28"/>
                <w:szCs w:val="28"/>
              </w:rPr>
              <w:t>СОГЛАСОВАНО</w:t>
            </w:r>
          </w:p>
          <w:p w:rsidR="00CD1D32" w:rsidRPr="008944ED" w:rsidRDefault="00CD1D32" w:rsidP="00F804C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CD1D32" w:rsidRPr="008944ED" w:rsidRDefault="00CD1D32" w:rsidP="00F804C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w:t>
            </w:r>
            <w:r w:rsidRPr="008944ED">
              <w:rPr>
                <w:rFonts w:ascii="Times New Roman" w:eastAsia="Times New Roman" w:hAnsi="Times New Roman"/>
                <w:color w:val="000000"/>
                <w:sz w:val="24"/>
                <w:szCs w:val="24"/>
              </w:rPr>
              <w:t>Мальсагова А.М.</w:t>
            </w:r>
          </w:p>
          <w:p w:rsidR="00CD1D32" w:rsidRDefault="00CD1D32" w:rsidP="00F804C7">
            <w:pPr>
              <w:autoSpaceDE w:val="0"/>
              <w:autoSpaceDN w:val="0"/>
              <w:spacing w:after="0" w:line="240" w:lineRule="auto"/>
              <w:rPr>
                <w:rFonts w:ascii="Times New Roman" w:eastAsia="Times New Roman" w:hAnsi="Times New Roman"/>
                <w:color w:val="000000"/>
                <w:sz w:val="24"/>
                <w:szCs w:val="24"/>
              </w:rPr>
            </w:pPr>
          </w:p>
          <w:p w:rsidR="00CD1D32" w:rsidRPr="0040209D" w:rsidRDefault="00CD1D32" w:rsidP="00F804C7">
            <w:pPr>
              <w:autoSpaceDE w:val="0"/>
              <w:autoSpaceDN w:val="0"/>
              <w:spacing w:after="120" w:line="240" w:lineRule="auto"/>
              <w:jc w:val="both"/>
              <w:rPr>
                <w:rFonts w:ascii="Times New Roman" w:eastAsia="Times New Roman" w:hAnsi="Times New Roman"/>
                <w:color w:val="000000"/>
                <w:sz w:val="24"/>
                <w:szCs w:val="24"/>
              </w:rPr>
            </w:pPr>
          </w:p>
        </w:tc>
        <w:tc>
          <w:tcPr>
            <w:tcW w:w="3402" w:type="dxa"/>
          </w:tcPr>
          <w:p w:rsidR="00CD1D32" w:rsidRPr="0040209D" w:rsidRDefault="00CD1D32" w:rsidP="00F804C7">
            <w:pPr>
              <w:autoSpaceDE w:val="0"/>
              <w:autoSpaceDN w:val="0"/>
              <w:spacing w:after="120" w:line="240" w:lineRule="auto"/>
              <w:jc w:val="both"/>
              <w:rPr>
                <w:rFonts w:ascii="Times New Roman" w:eastAsia="Times New Roman" w:hAnsi="Times New Roman"/>
                <w:color w:val="000000"/>
                <w:sz w:val="24"/>
                <w:szCs w:val="24"/>
              </w:rPr>
            </w:pPr>
          </w:p>
        </w:tc>
        <w:tc>
          <w:tcPr>
            <w:tcW w:w="4545" w:type="dxa"/>
          </w:tcPr>
          <w:p w:rsidR="00CD1D32" w:rsidRDefault="00CD1D32" w:rsidP="00F804C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D1D32" w:rsidRPr="008944ED" w:rsidRDefault="00CD1D32" w:rsidP="00F804C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w:t>
            </w:r>
          </w:p>
          <w:p w:rsidR="00CD1D32" w:rsidRPr="008944ED" w:rsidRDefault="00CD1D32" w:rsidP="00F804C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w:t>
            </w:r>
            <w:r w:rsidRPr="008944ED">
              <w:rPr>
                <w:rFonts w:ascii="Times New Roman" w:eastAsia="Times New Roman" w:hAnsi="Times New Roman"/>
                <w:color w:val="000000"/>
                <w:sz w:val="24"/>
                <w:szCs w:val="24"/>
              </w:rPr>
              <w:t>Гатиева М.Б.</w:t>
            </w:r>
          </w:p>
          <w:p w:rsidR="00CD1D32" w:rsidRDefault="00CD1D32" w:rsidP="00F804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D1D32" w:rsidRPr="0040209D" w:rsidRDefault="00CD1D32" w:rsidP="00F804C7">
            <w:pPr>
              <w:autoSpaceDE w:val="0"/>
              <w:autoSpaceDN w:val="0"/>
              <w:spacing w:after="120" w:line="240" w:lineRule="auto"/>
              <w:jc w:val="both"/>
              <w:rPr>
                <w:rFonts w:ascii="Times New Roman" w:eastAsia="Times New Roman" w:hAnsi="Times New Roman"/>
                <w:color w:val="000000"/>
                <w:sz w:val="24"/>
                <w:szCs w:val="24"/>
              </w:rPr>
            </w:pPr>
          </w:p>
        </w:tc>
      </w:tr>
    </w:tbl>
    <w:p w:rsidR="00CD1D32" w:rsidRPr="006B1017" w:rsidRDefault="00CD1D32" w:rsidP="00CD1D32">
      <w:pPr>
        <w:spacing w:after="0"/>
        <w:ind w:left="120"/>
      </w:pPr>
    </w:p>
    <w:p w:rsidR="00CD1D32" w:rsidRPr="00E819DD" w:rsidRDefault="00CD1D32" w:rsidP="00CD1D32">
      <w:pPr>
        <w:spacing w:after="0"/>
        <w:ind w:left="120"/>
      </w:pPr>
      <w:r w:rsidRPr="00E819DD">
        <w:rPr>
          <w:rFonts w:ascii="Times New Roman" w:hAnsi="Times New Roman"/>
          <w:color w:val="000000"/>
          <w:sz w:val="28"/>
        </w:rPr>
        <w:t>‌</w:t>
      </w:r>
    </w:p>
    <w:p w:rsidR="00CD1D32" w:rsidRPr="00E819DD" w:rsidRDefault="00CD1D32" w:rsidP="00CD1D32">
      <w:pPr>
        <w:spacing w:after="0"/>
        <w:ind w:left="120"/>
      </w:pPr>
    </w:p>
    <w:p w:rsidR="00CD1D32" w:rsidRPr="00E819DD" w:rsidRDefault="00CD1D32" w:rsidP="00CD1D32">
      <w:pPr>
        <w:spacing w:after="0"/>
        <w:ind w:left="120"/>
      </w:pPr>
    </w:p>
    <w:p w:rsidR="00CD1D32" w:rsidRPr="00E819DD" w:rsidRDefault="00CD1D32" w:rsidP="00CD1D32">
      <w:pPr>
        <w:spacing w:after="0"/>
        <w:ind w:left="120"/>
      </w:pPr>
    </w:p>
    <w:p w:rsidR="00CD1D32" w:rsidRPr="00E819DD" w:rsidRDefault="00CD1D32" w:rsidP="00CD1D32">
      <w:pPr>
        <w:spacing w:after="0" w:line="408" w:lineRule="auto"/>
        <w:ind w:left="120"/>
        <w:jc w:val="center"/>
      </w:pPr>
      <w:r w:rsidRPr="00E819DD">
        <w:rPr>
          <w:rFonts w:ascii="Times New Roman" w:hAnsi="Times New Roman"/>
          <w:b/>
          <w:color w:val="000000"/>
          <w:sz w:val="28"/>
        </w:rPr>
        <w:t>РАБОЧАЯ ПРОГРАММА</w:t>
      </w:r>
    </w:p>
    <w:p w:rsidR="00CD1D32" w:rsidRPr="00E819DD" w:rsidRDefault="00CD1D32" w:rsidP="00CD1D32">
      <w:pPr>
        <w:spacing w:after="0" w:line="408" w:lineRule="auto"/>
        <w:ind w:left="120"/>
        <w:jc w:val="center"/>
      </w:pPr>
      <w:r w:rsidRPr="00E819DD">
        <w:rPr>
          <w:rFonts w:ascii="Times New Roman" w:hAnsi="Times New Roman"/>
          <w:color w:val="000000"/>
          <w:sz w:val="28"/>
        </w:rPr>
        <w:t>(</w:t>
      </w:r>
      <w:r>
        <w:rPr>
          <w:rFonts w:ascii="Times New Roman" w:hAnsi="Times New Roman"/>
          <w:color w:val="000000"/>
          <w:sz w:val="28"/>
        </w:rPr>
        <w:t>ID</w:t>
      </w:r>
      <w:r w:rsidRPr="00E819DD">
        <w:rPr>
          <w:rFonts w:ascii="Times New Roman" w:hAnsi="Times New Roman"/>
          <w:color w:val="000000"/>
          <w:sz w:val="28"/>
        </w:rPr>
        <w:t xml:space="preserve"> 2864353)</w:t>
      </w:r>
    </w:p>
    <w:p w:rsidR="00CD1D32" w:rsidRPr="00E819DD" w:rsidRDefault="00CD1D32" w:rsidP="00CD1D32">
      <w:pPr>
        <w:spacing w:after="0"/>
        <w:ind w:left="120"/>
        <w:jc w:val="center"/>
      </w:pPr>
    </w:p>
    <w:p w:rsidR="00CD1D32" w:rsidRPr="00884243" w:rsidRDefault="00CD1D32" w:rsidP="00CD1D32">
      <w:pPr>
        <w:spacing w:after="0" w:line="408" w:lineRule="auto"/>
        <w:ind w:left="120"/>
        <w:jc w:val="center"/>
      </w:pPr>
      <w:r w:rsidRPr="00884243">
        <w:rPr>
          <w:rFonts w:ascii="Times New Roman" w:hAnsi="Times New Roman"/>
          <w:b/>
          <w:color w:val="000000"/>
          <w:sz w:val="28"/>
        </w:rPr>
        <w:t>учебного предмета «Химия. Базовый уровень»</w:t>
      </w:r>
    </w:p>
    <w:p w:rsidR="00CD1D32" w:rsidRDefault="00CD1D32" w:rsidP="00CD1D32">
      <w:pPr>
        <w:spacing w:after="0" w:line="408" w:lineRule="auto"/>
        <w:ind w:left="120"/>
        <w:jc w:val="center"/>
        <w:rPr>
          <w:rFonts w:ascii="Times New Roman" w:hAnsi="Times New Roman" w:cs="Times New Roman"/>
          <w:sz w:val="28"/>
          <w:szCs w:val="28"/>
        </w:rPr>
      </w:pPr>
      <w:r w:rsidRPr="00884243">
        <w:rPr>
          <w:rFonts w:ascii="Times New Roman" w:hAnsi="Times New Roman"/>
          <w:color w:val="000000"/>
          <w:sz w:val="28"/>
        </w:rPr>
        <w:t xml:space="preserve">для обучающихся </w:t>
      </w:r>
      <w:r>
        <w:rPr>
          <w:rFonts w:ascii="Times New Roman" w:hAnsi="Times New Roman"/>
          <w:color w:val="000000"/>
          <w:sz w:val="28"/>
        </w:rPr>
        <w:t>8</w:t>
      </w:r>
      <w:r w:rsidRPr="00884243">
        <w:rPr>
          <w:rFonts w:ascii="Times New Roman" w:hAnsi="Times New Roman"/>
          <w:color w:val="000000"/>
          <w:sz w:val="28"/>
        </w:rPr>
        <w:t xml:space="preserve"> </w:t>
      </w:r>
      <w:r w:rsidRPr="00884243">
        <w:rPr>
          <w:rFonts w:ascii="Calibri" w:hAnsi="Calibri"/>
          <w:color w:val="000000"/>
          <w:sz w:val="28"/>
        </w:rPr>
        <w:t xml:space="preserve">– </w:t>
      </w:r>
      <w:r>
        <w:rPr>
          <w:rFonts w:ascii="Calibri" w:hAnsi="Calibri"/>
          <w:color w:val="000000"/>
          <w:sz w:val="28"/>
        </w:rPr>
        <w:t>9</w:t>
      </w:r>
      <w:r w:rsidRPr="00884243">
        <w:rPr>
          <w:rFonts w:ascii="Times New Roman" w:hAnsi="Times New Roman"/>
          <w:color w:val="000000"/>
          <w:sz w:val="28"/>
        </w:rPr>
        <w:t xml:space="preserve"> классов </w:t>
      </w: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
    <w:p w:rsidR="00CD1D32" w:rsidRDefault="00CD1D32" w:rsidP="00CD1D32">
      <w:pPr>
        <w:jc w:val="both"/>
        <w:rPr>
          <w:rFonts w:ascii="Times New Roman" w:hAnsi="Times New Roman" w:cs="Times New Roman"/>
          <w:sz w:val="28"/>
          <w:szCs w:val="28"/>
        </w:rPr>
      </w:pPr>
      <w:proofErr w:type="gramStart"/>
      <w:r w:rsidRPr="00CD1D32">
        <w:rPr>
          <w:rFonts w:ascii="Times New Roman" w:hAnsi="Times New Roman" w:cs="Times New Roman"/>
          <w:sz w:val="28"/>
          <w:szCs w:val="28"/>
        </w:rPr>
        <w:lastRenderedPageBreak/>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планируемые результаты, тематическое планирование.</w:t>
      </w:r>
      <w:proofErr w:type="gramEnd"/>
      <w:r w:rsidRPr="00CD1D32">
        <w:rPr>
          <w:rFonts w:ascii="Times New Roman" w:hAnsi="Times New Roman" w:cs="Times New Roman"/>
          <w:sz w:val="28"/>
          <w:szCs w:val="28"/>
        </w:rPr>
        <w:t xml:space="preserve"> Пояснительная записка отражает общие цели и задачи изучения химии, характеристику психологических предпосылок к её изучению </w:t>
      </w:r>
      <w:proofErr w:type="gramStart"/>
      <w:r w:rsidRPr="00CD1D32">
        <w:rPr>
          <w:rFonts w:ascii="Times New Roman" w:hAnsi="Times New Roman" w:cs="Times New Roman"/>
          <w:sz w:val="28"/>
          <w:szCs w:val="28"/>
        </w:rPr>
        <w:t>обучающимися</w:t>
      </w:r>
      <w:proofErr w:type="gramEnd"/>
      <w:r w:rsidRPr="00CD1D32">
        <w:rPr>
          <w:rFonts w:ascii="Times New Roman" w:hAnsi="Times New Roman" w:cs="Times New Roman"/>
          <w:sz w:val="28"/>
          <w:szCs w:val="28"/>
        </w:rPr>
        <w:t xml:space="preserve">,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CD1D32" w:rsidRDefault="00CD1D32" w:rsidP="00CD1D32">
      <w:pPr>
        <w:jc w:val="both"/>
        <w:rPr>
          <w:rFonts w:ascii="Times New Roman" w:hAnsi="Times New Roman" w:cs="Times New Roman"/>
          <w:sz w:val="28"/>
          <w:szCs w:val="28"/>
        </w:rPr>
      </w:pPr>
    </w:p>
    <w:p w:rsidR="00CD1D32" w:rsidRPr="00CD1D32" w:rsidRDefault="00CD1D32" w:rsidP="00CD1D32">
      <w:pPr>
        <w:jc w:val="both"/>
        <w:rPr>
          <w:rFonts w:ascii="Times New Roman" w:hAnsi="Times New Roman" w:cs="Times New Roman"/>
          <w:b/>
          <w:sz w:val="28"/>
          <w:szCs w:val="28"/>
        </w:rPr>
      </w:pPr>
      <w:r w:rsidRPr="00CD1D32">
        <w:rPr>
          <w:rFonts w:ascii="Times New Roman" w:hAnsi="Times New Roman" w:cs="Times New Roman"/>
          <w:b/>
          <w:sz w:val="28"/>
          <w:szCs w:val="28"/>
        </w:rPr>
        <w:t xml:space="preserve">ПОЯСНИТЕЛЬНАЯ ЗАПИСКА </w:t>
      </w:r>
    </w:p>
    <w:p w:rsidR="00CD1D32" w:rsidRDefault="00CD1D32" w:rsidP="00CD1D32">
      <w:pPr>
        <w:jc w:val="both"/>
        <w:rPr>
          <w:rFonts w:ascii="Times New Roman" w:hAnsi="Times New Roman" w:cs="Times New Roman"/>
          <w:sz w:val="28"/>
          <w:szCs w:val="28"/>
        </w:rPr>
      </w:pPr>
    </w:p>
    <w:p w:rsidR="00495263" w:rsidRPr="00CD1D32" w:rsidRDefault="00CD1D32" w:rsidP="00CD1D32">
      <w:pPr>
        <w:jc w:val="both"/>
        <w:rPr>
          <w:rFonts w:ascii="Times New Roman" w:hAnsi="Times New Roman" w:cs="Times New Roman"/>
          <w:sz w:val="28"/>
          <w:szCs w:val="28"/>
        </w:rPr>
      </w:pPr>
      <w:proofErr w:type="gramStart"/>
      <w:r w:rsidRPr="00CD1D32">
        <w:rPr>
          <w:rFonts w:ascii="Times New Roman" w:hAnsi="Times New Roman" w:cs="Times New Roman"/>
          <w:sz w:val="28"/>
          <w:szCs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D1D32">
        <w:rPr>
          <w:rFonts w:ascii="Times New Roman" w:hAnsi="Times New Roman" w:cs="Times New Roman"/>
          <w:sz w:val="28"/>
          <w:szCs w:val="28"/>
        </w:rPr>
        <w:t xml:space="preserve"> развития воспитания в Российской Федерации на период до 2025 года» (Распоряжение Правительства РФ от 29.05. 2015 № 996 - р.) Основу подходов к разработке программы по химии, к определению общей стратегии обучения, воспитания и </w:t>
      </w:r>
      <w:proofErr w:type="gramStart"/>
      <w:r w:rsidRPr="00CD1D32">
        <w:rPr>
          <w:rFonts w:ascii="Times New Roman" w:hAnsi="Times New Roman" w:cs="Times New Roman"/>
          <w:sz w:val="28"/>
          <w:szCs w:val="28"/>
        </w:rPr>
        <w:t>развития</w:t>
      </w:r>
      <w:proofErr w:type="gramEnd"/>
      <w:r w:rsidRPr="00CD1D32">
        <w:rPr>
          <w:rFonts w:ascii="Times New Roman" w:hAnsi="Times New Roman" w:cs="Times New Roman"/>
          <w:sz w:val="28"/>
          <w:szCs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В соответствии с данными положениями программа по химии (базовый уровень) на уровне среднего общего образования: устанавливает обязательное (</w:t>
      </w:r>
      <w:proofErr w:type="gramStart"/>
      <w:r w:rsidRPr="00CD1D32">
        <w:rPr>
          <w:rFonts w:ascii="Times New Roman" w:hAnsi="Times New Roman" w:cs="Times New Roman"/>
          <w:sz w:val="28"/>
          <w:szCs w:val="28"/>
        </w:rPr>
        <w:t xml:space="preserve">инвариантное) </w:t>
      </w:r>
      <w:proofErr w:type="gramEnd"/>
      <w:r w:rsidRPr="00CD1D32">
        <w:rPr>
          <w:rFonts w:ascii="Times New Roman" w:hAnsi="Times New Roman" w:cs="Times New Roman"/>
          <w:sz w:val="28"/>
          <w:szCs w:val="28"/>
        </w:rPr>
        <w:t xml:space="preserve">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Федеральная рабочая программа | </w:t>
      </w:r>
      <w:r w:rsidRPr="00CD1D32">
        <w:rPr>
          <w:rFonts w:ascii="Times New Roman" w:hAnsi="Times New Roman" w:cs="Times New Roman"/>
          <w:sz w:val="28"/>
          <w:szCs w:val="28"/>
        </w:rPr>
        <w:lastRenderedPageBreak/>
        <w:t xml:space="preserve">Химия. 10–11 классы (базовый уровень) 4 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w:t>
      </w:r>
      <w:proofErr w:type="gramStart"/>
      <w:r w:rsidRPr="00CD1D32">
        <w:rPr>
          <w:rFonts w:ascii="Times New Roman" w:hAnsi="Times New Roman" w:cs="Times New Roman"/>
          <w:sz w:val="28"/>
          <w:szCs w:val="28"/>
        </w:rPr>
        <w:t>По всем названным позициям в программе по химии соблюдена преемственность с федеральной рабочей программой основного общего образования по химии</w:t>
      </w:r>
      <w:proofErr w:type="gramEnd"/>
      <w:r w:rsidRPr="00CD1D32">
        <w:rPr>
          <w:rFonts w:ascii="Times New Roman" w:hAnsi="Times New Roman" w:cs="Times New Roman"/>
          <w:sz w:val="28"/>
          <w:szCs w:val="28"/>
        </w:rPr>
        <w:t xml:space="preserve"> (для 8–9 классов образовательных организаций, базовый уровень). 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D1D32">
        <w:rPr>
          <w:rFonts w:ascii="Times New Roman" w:hAnsi="Times New Roman" w:cs="Times New Roman"/>
          <w:sz w:val="28"/>
          <w:szCs w:val="28"/>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r w:rsidRPr="00CD1D32">
        <w:rPr>
          <w:rFonts w:ascii="Times New Roman" w:hAnsi="Times New Roman" w:cs="Times New Roman"/>
          <w:sz w:val="28"/>
          <w:szCs w:val="28"/>
        </w:rPr>
        <w:t xml:space="preserve"> Так, например, при формировании содержания предмета «Химия» учтены следующие положения о специфике и значении науки химии.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Федеральная рабочая программа | </w:t>
      </w:r>
      <w:r w:rsidRPr="00CD1D32">
        <w:rPr>
          <w:rFonts w:ascii="Times New Roman" w:hAnsi="Times New Roman" w:cs="Times New Roman"/>
          <w:sz w:val="28"/>
          <w:szCs w:val="28"/>
        </w:rPr>
        <w:lastRenderedPageBreak/>
        <w:t>Химия. 10–11 классы (базовый уровень) 5</w:t>
      </w:r>
      <w:proofErr w:type="gramStart"/>
      <w:r w:rsidRPr="00CD1D32">
        <w:rPr>
          <w:rFonts w:ascii="Times New Roman" w:hAnsi="Times New Roman" w:cs="Times New Roman"/>
          <w:sz w:val="28"/>
          <w:szCs w:val="28"/>
        </w:rPr>
        <w:t xml:space="preserve"> В</w:t>
      </w:r>
      <w:proofErr w:type="gramEnd"/>
      <w:r w:rsidRPr="00CD1D32">
        <w:rPr>
          <w:rFonts w:ascii="Times New Roman" w:hAnsi="Times New Roman" w:cs="Times New Roman"/>
          <w:sz w:val="28"/>
          <w:szCs w:val="28"/>
        </w:rPr>
        <w:t xml:space="preserve">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Составляющими предмета «Химия» являются базовые курсы – «Органическая химия» и «Общая и неорганическая химия», основным компонентом </w:t>
      </w:r>
      <w:proofErr w:type="gramStart"/>
      <w:r w:rsidRPr="00CD1D32">
        <w:rPr>
          <w:rFonts w:ascii="Times New Roman" w:hAnsi="Times New Roman" w:cs="Times New Roman"/>
          <w:sz w:val="28"/>
          <w:szCs w:val="28"/>
        </w:rPr>
        <w:t>содержания</w:t>
      </w:r>
      <w:proofErr w:type="gramEnd"/>
      <w:r w:rsidRPr="00CD1D32">
        <w:rPr>
          <w:rFonts w:ascii="Times New Roman" w:hAnsi="Times New Roman" w:cs="Times New Roman"/>
          <w:sz w:val="28"/>
          <w:szCs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CD1D32">
        <w:rPr>
          <w:rFonts w:ascii="Times New Roman" w:hAnsi="Times New Roman" w:cs="Times New Roman"/>
          <w:sz w:val="28"/>
          <w:szCs w:val="28"/>
        </w:rPr>
        <w:t>обучающимся</w:t>
      </w:r>
      <w:proofErr w:type="gramEnd"/>
      <w:r w:rsidRPr="00CD1D32">
        <w:rPr>
          <w:rFonts w:ascii="Times New Roman" w:hAnsi="Times New Roman" w:cs="Times New Roman"/>
          <w:sz w:val="28"/>
          <w:szCs w:val="28"/>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D1D32">
        <w:rPr>
          <w:rFonts w:ascii="Times New Roman" w:hAnsi="Times New Roman" w:cs="Times New Roman"/>
          <w:sz w:val="28"/>
          <w:szCs w:val="28"/>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r w:rsidRPr="00CD1D32">
        <w:rPr>
          <w:rFonts w:ascii="Times New Roman" w:hAnsi="Times New Roman" w:cs="Times New Roman"/>
          <w:sz w:val="28"/>
          <w:szCs w:val="28"/>
        </w:rPr>
        <w:lastRenderedPageBreak/>
        <w:t>Федеральная рабочая программа | Химия. 10–11 классы (базовый уровень) 6 и личностно значимых проблемах, связанных с химией, критически осмысливать информацию и применять её для пополнения</w:t>
      </w:r>
      <w:proofErr w:type="gramEnd"/>
      <w:r w:rsidRPr="00CD1D32">
        <w:rPr>
          <w:rFonts w:ascii="Times New Roman" w:hAnsi="Times New Roman" w:cs="Times New Roman"/>
          <w:sz w:val="28"/>
          <w:szCs w:val="28"/>
        </w:rPr>
        <w:t xml:space="preserve"> знаний, решения интеллектуальных и экспериментальных исследовательских задач. </w:t>
      </w:r>
      <w:proofErr w:type="gramStart"/>
      <w:r w:rsidRPr="00CD1D32">
        <w:rPr>
          <w:rFonts w:ascii="Times New Roman" w:hAnsi="Times New Roman" w:cs="Times New Roman"/>
          <w:sz w:val="28"/>
          <w:szCs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D1D32">
        <w:rPr>
          <w:rFonts w:ascii="Times New Roman" w:hAnsi="Times New Roman" w:cs="Times New Roman"/>
          <w:sz w:val="28"/>
          <w:szCs w:val="28"/>
        </w:rPr>
        <w:t xml:space="preserve"> энергетических ресурсов, сырья, создания новых технологий и материалов. В плане решения задач воспитания, развития и </w:t>
      </w:r>
      <w:proofErr w:type="gramStart"/>
      <w:r w:rsidRPr="00CD1D32">
        <w:rPr>
          <w:rFonts w:ascii="Times New Roman" w:hAnsi="Times New Roman" w:cs="Times New Roman"/>
          <w:sz w:val="28"/>
          <w:szCs w:val="28"/>
        </w:rPr>
        <w:t>социализации</w:t>
      </w:r>
      <w:proofErr w:type="gramEnd"/>
      <w:r w:rsidRPr="00CD1D32">
        <w:rPr>
          <w:rFonts w:ascii="Times New Roman" w:hAnsi="Times New Roman" w:cs="Times New Roman"/>
          <w:sz w:val="28"/>
          <w:szCs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В практике преподавания </w:t>
      </w:r>
      <w:proofErr w:type="gramStart"/>
      <w:r w:rsidRPr="00CD1D32">
        <w:rPr>
          <w:rFonts w:ascii="Times New Roman" w:hAnsi="Times New Roman" w:cs="Times New Roman"/>
          <w:sz w:val="28"/>
          <w:szCs w:val="28"/>
        </w:rPr>
        <w:t>химии</w:t>
      </w:r>
      <w:proofErr w:type="gramEnd"/>
      <w:r w:rsidRPr="00CD1D32">
        <w:rPr>
          <w:rFonts w:ascii="Times New Roman" w:hAnsi="Times New Roman" w:cs="Times New Roman"/>
          <w:sz w:val="28"/>
          <w:szCs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roofErr w:type="gramStart"/>
      <w:r w:rsidRPr="00CD1D32">
        <w:rPr>
          <w:rFonts w:ascii="Times New Roman" w:hAnsi="Times New Roman" w:cs="Times New Roman"/>
          <w:sz w:val="28"/>
          <w:szCs w:val="28"/>
        </w:rPr>
        <w:t>Согласно данной точке зрения главными целями изучения предмета «Химия» на базовом уровне (10-11 кл.) являются: 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roofErr w:type="gramEnd"/>
      <w:r w:rsidRPr="00CD1D32">
        <w:rPr>
          <w:rFonts w:ascii="Times New Roman" w:hAnsi="Times New Roman" w:cs="Times New Roman"/>
          <w:sz w:val="28"/>
          <w:szCs w:val="28"/>
        </w:rPr>
        <w:t xml:space="preserve">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Наряду с этим содержательная характеристика целей и задач изучения предмета в программе по химии уточнена и скорректирована в </w:t>
      </w:r>
      <w:r w:rsidRPr="00CD1D32">
        <w:rPr>
          <w:rFonts w:ascii="Times New Roman" w:hAnsi="Times New Roman" w:cs="Times New Roman"/>
          <w:sz w:val="28"/>
          <w:szCs w:val="28"/>
        </w:rPr>
        <w:lastRenderedPageBreak/>
        <w:t xml:space="preserve">соответствии Федеральная рабочая программа | Химия. 10–11 классы (базовый уровень) 7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В этой связи при изучении предмета «Химия» доминирующее значение приобретают такие цели и задачи, как: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roofErr w:type="gramStart"/>
      <w:r w:rsidRPr="00CD1D32">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r w:rsidRPr="00CD1D32">
        <w:rPr>
          <w:rFonts w:ascii="Times New Roman" w:hAnsi="Times New Roman" w:cs="Times New Roman"/>
          <w:sz w:val="28"/>
          <w:szCs w:val="28"/>
        </w:rPr>
        <w:t xml:space="preserve"> 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 Федеральная рабочая программа | Химия. 10–11 классы (базовый уровень) 8</w:t>
      </w:r>
      <w:proofErr w:type="gramStart"/>
      <w:r w:rsidRPr="00CD1D32">
        <w:rPr>
          <w:rFonts w:ascii="Times New Roman" w:hAnsi="Times New Roman" w:cs="Times New Roman"/>
          <w:sz w:val="28"/>
          <w:szCs w:val="28"/>
        </w:rPr>
        <w:t xml:space="preserve"> В</w:t>
      </w:r>
      <w:proofErr w:type="gramEnd"/>
      <w:r w:rsidRPr="00CD1D32">
        <w:rPr>
          <w:rFonts w:ascii="Times New Roman" w:hAnsi="Times New Roman" w:cs="Times New Roman"/>
          <w:sz w:val="28"/>
          <w:szCs w:val="28"/>
        </w:rPr>
        <w:t xml:space="preserve"> учебном плане среднего общего образования предмет «Химия» базового уровня входит в состав предметной области </w:t>
      </w:r>
      <w:r w:rsidRPr="00CD1D32">
        <w:rPr>
          <w:rFonts w:ascii="Times New Roman" w:hAnsi="Times New Roman" w:cs="Times New Roman"/>
          <w:sz w:val="28"/>
          <w:szCs w:val="28"/>
        </w:rPr>
        <w:lastRenderedPageBreak/>
        <w:t>«Естественно-научные предметы». Общее число часов, рекомендованных для изучения химии – 68 часов: в 10 классе – 34 часа (1 час в неделю), в 11 классе – 34 часа (1 час в неделю). Федеральная рабочая программа | Химия. 10–11 классы (базовый уровень) 9 СОДЕРЖАНИЕ ОБУЧЕНИЯ</w:t>
      </w:r>
      <w:proofErr w:type="gramStart"/>
      <w:r w:rsidRPr="00CD1D32">
        <w:rPr>
          <w:rFonts w:ascii="Times New Roman" w:hAnsi="Times New Roman" w:cs="Times New Roman"/>
          <w:sz w:val="28"/>
          <w:szCs w:val="28"/>
        </w:rPr>
        <w:t>1</w:t>
      </w:r>
      <w:proofErr w:type="gramEnd"/>
      <w:r w:rsidRPr="00CD1D32">
        <w:rPr>
          <w:rFonts w:ascii="Times New Roman" w:hAnsi="Times New Roman" w:cs="Times New Roman"/>
          <w:sz w:val="28"/>
          <w:szCs w:val="28"/>
        </w:rPr>
        <w:t xml:space="preserve"> 10 КЛАСС Теоретические основы органической химии 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D1D32">
        <w:rPr>
          <w:rFonts w:ascii="Times New Roman" w:hAnsi="Times New Roman" w:cs="Times New Roman"/>
          <w:sz w:val="28"/>
          <w:szCs w:val="28"/>
        </w:rPr>
        <w:t>ств пр</w:t>
      </w:r>
      <w:proofErr w:type="gramEnd"/>
      <w:r w:rsidRPr="00CD1D32">
        <w:rPr>
          <w:rFonts w:ascii="Times New Roman" w:hAnsi="Times New Roman" w:cs="Times New Roman"/>
          <w:sz w:val="28"/>
          <w:szCs w:val="28"/>
        </w:rPr>
        <w:t xml:space="preserve">и нагревании (плавление, обугливание и горение). Углеводороды 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Алкадиены: бутадиен-1,3 и метилбутадиен-1,3: строение, важнейшие химические свойства (реакция полимеризации). Получение синтетического каучука и резины. Алкины: состав и особенности строения, гомологический ряд. </w:t>
      </w:r>
      <w:proofErr w:type="gramStart"/>
      <w:r w:rsidRPr="00CD1D32">
        <w:rPr>
          <w:rFonts w:ascii="Times New Roman" w:hAnsi="Times New Roman" w:cs="Times New Roman"/>
          <w:sz w:val="28"/>
          <w:szCs w:val="28"/>
        </w:rPr>
        <w:t>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roofErr w:type="gramEnd"/>
      <w:r w:rsidRPr="00CD1D32">
        <w:rPr>
          <w:rFonts w:ascii="Times New Roman" w:hAnsi="Times New Roman" w:cs="Times New Roman"/>
          <w:sz w:val="28"/>
          <w:szCs w:val="28"/>
        </w:rPr>
        <w:t xml:space="preserve"> 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1 Курсивом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ФОП СОО на базовом уровне. Федеральная рабочая программа | Химия. 10–11 классы (базовый уровень) 10 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r w:rsidRPr="00CD1D32">
        <w:rPr>
          <w:rFonts w:ascii="Times New Roman" w:hAnsi="Times New Roman" w:cs="Times New Roman"/>
          <w:sz w:val="28"/>
          <w:szCs w:val="28"/>
        </w:rPr>
        <w:lastRenderedPageBreak/>
        <w:t xml:space="preserve">Каменный уголь и продукты его переработки. 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Расчётные задачи Вычисления по уравнению химической реакции (массы, объёма, количества исходного вещества или продукта реакции по </w:t>
      </w:r>
      <w:proofErr w:type="gramStart"/>
      <w:r w:rsidRPr="00CD1D32">
        <w:rPr>
          <w:rFonts w:ascii="Times New Roman" w:hAnsi="Times New Roman" w:cs="Times New Roman"/>
          <w:sz w:val="28"/>
          <w:szCs w:val="28"/>
        </w:rPr>
        <w:t>известным</w:t>
      </w:r>
      <w:proofErr w:type="gramEnd"/>
      <w:r w:rsidRPr="00CD1D32">
        <w:rPr>
          <w:rFonts w:ascii="Times New Roman" w:hAnsi="Times New Roman" w:cs="Times New Roman"/>
          <w:sz w:val="28"/>
          <w:szCs w:val="28"/>
        </w:rPr>
        <w:t xml:space="preserve"> массе, объёму, количеству одного из исходных веществ или продуктов реакции). Кислородсодержащие органические соединения 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Фенол: строение молекулы, физические и химические свойства. Токсичность фенола. Применение фенола. 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 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Сложные эфиры как производные карбоновых кислот. Гидролиз сложных эфиров. Жиры. Гидролиз жиров. Применение жиров. Биологическая роль жиров. Углеводы: состав, классификация углеводов (мон</w:t>
      </w:r>
      <w:proofErr w:type="gramStart"/>
      <w:r w:rsidRPr="00CD1D32">
        <w:rPr>
          <w:rFonts w:ascii="Times New Roman" w:hAnsi="Times New Roman" w:cs="Times New Roman"/>
          <w:sz w:val="28"/>
          <w:szCs w:val="28"/>
        </w:rPr>
        <w:t>о-</w:t>
      </w:r>
      <w:proofErr w:type="gramEnd"/>
      <w:r w:rsidRPr="00CD1D32">
        <w:rPr>
          <w:rFonts w:ascii="Times New Roman" w:hAnsi="Times New Roman" w:cs="Times New Roman"/>
          <w:sz w:val="28"/>
          <w:szCs w:val="28"/>
        </w:rPr>
        <w:t xml:space="preserve">, ди- и полисахариды). </w:t>
      </w:r>
      <w:proofErr w:type="gramStart"/>
      <w:r w:rsidRPr="00CD1D32">
        <w:rPr>
          <w:rFonts w:ascii="Times New Roman" w:hAnsi="Times New Roman" w:cs="Times New Roman"/>
          <w:sz w:val="28"/>
          <w:szCs w:val="28"/>
        </w:rPr>
        <w:t>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Федеральная рабочая программа | Химия. 10–11 классы (базовый уровень) 11 нахождение в природе, применение, биологическая роль.</w:t>
      </w:r>
      <w:proofErr w:type="gramEnd"/>
      <w:r w:rsidRPr="00CD1D32">
        <w:rPr>
          <w:rFonts w:ascii="Times New Roman" w:hAnsi="Times New Roman" w:cs="Times New Roman"/>
          <w:sz w:val="28"/>
          <w:szCs w:val="28"/>
        </w:rPr>
        <w:t xml:space="preserve"> Фотосинтез. Фруктоза как изомер глюкозы. Сахароза – представитель дисахаридов, гидролиз,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roofErr w:type="gramStart"/>
      <w:r w:rsidRPr="00CD1D32">
        <w:rPr>
          <w:rFonts w:ascii="Times New Roman" w:hAnsi="Times New Roman" w:cs="Times New Roman"/>
          <w:sz w:val="28"/>
          <w:szCs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w:t>
      </w:r>
      <w:r w:rsidRPr="00CD1D32">
        <w:rPr>
          <w:rFonts w:ascii="Times New Roman" w:hAnsi="Times New Roman" w:cs="Times New Roman"/>
          <w:sz w:val="28"/>
          <w:szCs w:val="28"/>
        </w:rPr>
        <w:lastRenderedPageBreak/>
        <w:t>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roofErr w:type="gramEnd"/>
      <w:r w:rsidRPr="00CD1D32">
        <w:rPr>
          <w:rFonts w:ascii="Times New Roman" w:hAnsi="Times New Roman" w:cs="Times New Roman"/>
          <w:sz w:val="28"/>
          <w:szCs w:val="28"/>
        </w:rPr>
        <w:t xml:space="preserve"> Расчётные задачи Вычисления по уравнению химической реакции (массы, объёма, количества исходного вещества или продукта реакции по </w:t>
      </w:r>
      <w:proofErr w:type="gramStart"/>
      <w:r w:rsidRPr="00CD1D32">
        <w:rPr>
          <w:rFonts w:ascii="Times New Roman" w:hAnsi="Times New Roman" w:cs="Times New Roman"/>
          <w:sz w:val="28"/>
          <w:szCs w:val="28"/>
        </w:rPr>
        <w:t>известным</w:t>
      </w:r>
      <w:proofErr w:type="gramEnd"/>
      <w:r w:rsidRPr="00CD1D32">
        <w:rPr>
          <w:rFonts w:ascii="Times New Roman" w:hAnsi="Times New Roman" w:cs="Times New Roman"/>
          <w:sz w:val="28"/>
          <w:szCs w:val="28"/>
        </w:rPr>
        <w:t xml:space="preserve"> массе, объёму, количеству одного из исходных веществ или продуктов реакции). Азотсодержащие органические соединения 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Высокомолекулярные соединения 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w:t>
      </w:r>
      <w:proofErr w:type="gramStart"/>
      <w:r w:rsidRPr="00CD1D32">
        <w:rPr>
          <w:rFonts w:ascii="Times New Roman" w:hAnsi="Times New Roman" w:cs="Times New Roman"/>
          <w:sz w:val="28"/>
          <w:szCs w:val="28"/>
        </w:rPr>
        <w:t>Натуральный</w:t>
      </w:r>
      <w:proofErr w:type="gramEnd"/>
      <w:r w:rsidRPr="00CD1D32">
        <w:rPr>
          <w:rFonts w:ascii="Times New Roman" w:hAnsi="Times New Roman" w:cs="Times New Roman"/>
          <w:sz w:val="28"/>
          <w:szCs w:val="28"/>
        </w:rPr>
        <w:t xml:space="preserve"> и синтетические каучуки (бутадиеновый, хлоропреновый и изопреновый). </w:t>
      </w:r>
      <w:proofErr w:type="gramStart"/>
      <w:r w:rsidRPr="00CD1D32">
        <w:rPr>
          <w:rFonts w:ascii="Times New Roman" w:hAnsi="Times New Roman" w:cs="Times New Roman"/>
          <w:sz w:val="28"/>
          <w:szCs w:val="28"/>
        </w:rPr>
        <w:t>Волокна: натуральные (хлопок, шерсть, шёлк), искусственные (ацетатное волокно, вискоза), синтетические (капрон и лавсан).</w:t>
      </w:r>
      <w:proofErr w:type="gramEnd"/>
      <w:r w:rsidRPr="00CD1D32">
        <w:rPr>
          <w:rFonts w:ascii="Times New Roman" w:hAnsi="Times New Roman" w:cs="Times New Roman"/>
          <w:sz w:val="28"/>
          <w:szCs w:val="28"/>
        </w:rPr>
        <w:t xml:space="preserve"> Федеральная рабочая программа | Химия. 10–11 классы (базовый уровень) 12 Экспериментальные методы изучения веществ и их превращений Ознакомление с образцами природных и искусственных волокон, пластмасс, каучуков. Межпредметные связи Реализация межпредметных связей при изучении органической химии в 10 классе осуществляется через использование как общих </w:t>
      </w:r>
      <w:proofErr w:type="gramStart"/>
      <w:r w:rsidRPr="00CD1D32">
        <w:rPr>
          <w:rFonts w:ascii="Times New Roman" w:hAnsi="Times New Roman" w:cs="Times New Roman"/>
          <w:sz w:val="28"/>
          <w:szCs w:val="28"/>
        </w:rPr>
        <w:t>естественно-научных</w:t>
      </w:r>
      <w:proofErr w:type="gramEnd"/>
      <w:r w:rsidRPr="00CD1D32">
        <w:rPr>
          <w:rFonts w:ascii="Times New Roman" w:hAnsi="Times New Roman" w:cs="Times New Roman"/>
          <w:sz w:val="28"/>
          <w:szCs w:val="28"/>
        </w:rPr>
        <w:t xml:space="preserve"> понятий, так и понятий, являющихся системными для отдельных предметов естественно-научного цикла. </w:t>
      </w:r>
      <w:proofErr w:type="gramStart"/>
      <w:r w:rsidRPr="00CD1D32">
        <w:rPr>
          <w:rFonts w:ascii="Times New Roman" w:hAnsi="Times New Roman" w:cs="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r w:rsidRPr="00CD1D32">
        <w:rPr>
          <w:rFonts w:ascii="Times New Roman" w:hAnsi="Times New Roman" w:cs="Times New Roman"/>
          <w:sz w:val="28"/>
          <w:szCs w:val="28"/>
        </w:rPr>
        <w:t xml:space="preserve"> География: минералы, горные породы, полезные ископаемые, топливо, ресурсы. Технология: пищевые продукты, </w:t>
      </w:r>
      <w:r w:rsidRPr="00CD1D32">
        <w:rPr>
          <w:rFonts w:ascii="Times New Roman" w:hAnsi="Times New Roman" w:cs="Times New Roman"/>
          <w:sz w:val="28"/>
          <w:szCs w:val="28"/>
        </w:rPr>
        <w:lastRenderedPageBreak/>
        <w:t>основы рационального питания, моющие средства, лекарственные и косметические препараты, материалы из искусственных и синтетических волокон. 11 КЛАСС Теоретические основы химии 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Строение вещества. Химическая связь. Виды химической связи (</w:t>
      </w:r>
      <w:proofErr w:type="gramStart"/>
      <w:r w:rsidRPr="00CD1D32">
        <w:rPr>
          <w:rFonts w:ascii="Times New Roman" w:hAnsi="Times New Roman" w:cs="Times New Roman"/>
          <w:sz w:val="28"/>
          <w:szCs w:val="28"/>
        </w:rPr>
        <w:t>ковалентная</w:t>
      </w:r>
      <w:proofErr w:type="gramEnd"/>
      <w:r w:rsidRPr="00CD1D32">
        <w:rPr>
          <w:rFonts w:ascii="Times New Roman" w:hAnsi="Times New Roman" w:cs="Times New Roman"/>
          <w:sz w:val="28"/>
          <w:szCs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Федеральная рабочая программа | Химия. 10–11 классы (базовый уровень) 13 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 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Электролитическая диссоциация. Сильные и слабые электролиты. Среда водных растворов веществ: кислая, нейтральная, щелочная. Понятие о водородном показателе (pH) раствора. Реакц</w:t>
      </w:r>
      <w:proofErr w:type="gramStart"/>
      <w:r w:rsidRPr="00CD1D32">
        <w:rPr>
          <w:rFonts w:ascii="Times New Roman" w:hAnsi="Times New Roman" w:cs="Times New Roman"/>
          <w:sz w:val="28"/>
          <w:szCs w:val="28"/>
        </w:rPr>
        <w:t>ии ио</w:t>
      </w:r>
      <w:proofErr w:type="gramEnd"/>
      <w:r w:rsidRPr="00CD1D32">
        <w:rPr>
          <w:rFonts w:ascii="Times New Roman" w:hAnsi="Times New Roman" w:cs="Times New Roman"/>
          <w:sz w:val="28"/>
          <w:szCs w:val="28"/>
        </w:rPr>
        <w:t xml:space="preserve">нного обмена. Гидролиз неорганических и органических веществ. Окислительно-восстановительные реакции. Понятие об электролизе расплавов и растворов солей. Применение электролиза. </w:t>
      </w:r>
      <w:proofErr w:type="gramStart"/>
      <w:r w:rsidRPr="00CD1D32">
        <w:rPr>
          <w:rFonts w:ascii="Times New Roman" w:hAnsi="Times New Roman" w:cs="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r w:rsidRPr="00CD1D32">
        <w:rPr>
          <w:rFonts w:ascii="Times New Roman" w:hAnsi="Times New Roman" w:cs="Times New Roman"/>
          <w:sz w:val="28"/>
          <w:szCs w:val="28"/>
        </w:rPr>
        <w:t xml:space="preserve"> </w:t>
      </w:r>
      <w:r w:rsidRPr="00CD1D32">
        <w:rPr>
          <w:rFonts w:ascii="Times New Roman" w:hAnsi="Times New Roman" w:cs="Times New Roman"/>
          <w:sz w:val="28"/>
          <w:szCs w:val="28"/>
        </w:rPr>
        <w:lastRenderedPageBreak/>
        <w:t xml:space="preserve">Расчётные задачи Расчёты по уравнениям химических реакций, в том числе термохимические расчёты, расчёты с использованием понятия «массовая доля вещества». Неорганическая химия 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roofErr w:type="gramStart"/>
      <w:r w:rsidRPr="00CD1D32">
        <w:rPr>
          <w:rFonts w:ascii="Times New Roman" w:hAnsi="Times New Roman" w:cs="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CD1D32">
        <w:rPr>
          <w:rFonts w:ascii="Times New Roman" w:hAnsi="Times New Roman" w:cs="Times New Roman"/>
          <w:sz w:val="28"/>
          <w:szCs w:val="28"/>
        </w:rPr>
        <w:t xml:space="preserve"> Применение важнейших неметаллов и их соединений. Федеральная рабочая программа | Химия. 10–11 классы (базовый уровень) 14 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roofErr w:type="gramStart"/>
      <w:r w:rsidRPr="00CD1D32">
        <w:rPr>
          <w:rFonts w:ascii="Times New Roman" w:hAnsi="Times New Roman" w:cs="Times New Roman"/>
          <w:sz w:val="28"/>
          <w:szCs w:val="28"/>
        </w:rPr>
        <w:t>Химические свойства важнейших металлов (натрий, калий, кальций, магний, алюминий, цинк, хром, железо, медь) и их соединений.</w:t>
      </w:r>
      <w:proofErr w:type="gramEnd"/>
      <w:r w:rsidRPr="00CD1D32">
        <w:rPr>
          <w:rFonts w:ascii="Times New Roman" w:hAnsi="Times New Roman" w:cs="Times New Roman"/>
          <w:sz w:val="28"/>
          <w:szCs w:val="28"/>
        </w:rPr>
        <w:t xml:space="preserve"> Общие способы получения металлов. Металлургия. Коррозия металлов. Способы защиты от коррозии. Применение металлов в быту и технике. 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Расчётные задачи 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Химия и жизнь 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Межпредметные связи Реализация межпредметных связей при изучении общей и неорганической химии в 11 классе осуществляется через </w:t>
      </w:r>
      <w:proofErr w:type="gramStart"/>
      <w:r w:rsidRPr="00CD1D32">
        <w:rPr>
          <w:rFonts w:ascii="Times New Roman" w:hAnsi="Times New Roman" w:cs="Times New Roman"/>
          <w:sz w:val="28"/>
          <w:szCs w:val="28"/>
        </w:rPr>
        <w:t>использование</w:t>
      </w:r>
      <w:proofErr w:type="gramEnd"/>
      <w:r w:rsidRPr="00CD1D32">
        <w:rPr>
          <w:rFonts w:ascii="Times New Roman" w:hAnsi="Times New Roman" w:cs="Times New Roman"/>
          <w:sz w:val="28"/>
          <w:szCs w:val="28"/>
        </w:rPr>
        <w:t xml:space="preserve"> как общих естественнонаучных понятий, так и понятий, являющихся системными для отдельных предметов естественно-научного цикла. </w:t>
      </w:r>
      <w:proofErr w:type="gramStart"/>
      <w:r w:rsidRPr="00CD1D32">
        <w:rPr>
          <w:rFonts w:ascii="Times New Roman"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w:t>
      </w:r>
      <w:r w:rsidRPr="00CD1D32">
        <w:rPr>
          <w:rFonts w:ascii="Times New Roman" w:hAnsi="Times New Roman" w:cs="Times New Roman"/>
          <w:sz w:val="28"/>
          <w:szCs w:val="28"/>
        </w:rPr>
        <w:lastRenderedPageBreak/>
        <w:t>моделирование, измерение, явление.</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Федеральная рабочая программа | Химия. 10–11 классы (базовый уровень) 15 агрегатное состояние вещества, физические величины и единицы их измерения, скорость.</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roofErr w:type="gramEnd"/>
      <w:r w:rsidRPr="00CD1D32">
        <w:rPr>
          <w:rFonts w:ascii="Times New Roman" w:hAnsi="Times New Roman" w:cs="Times New Roman"/>
          <w:sz w:val="28"/>
          <w:szCs w:val="28"/>
        </w:rPr>
        <w:t xml:space="preserve"> География: минералы, горные породы, полезные ископаемые, топливо, ресурсы. </w:t>
      </w:r>
      <w:proofErr w:type="gramStart"/>
      <w:r w:rsidRPr="00CD1D32">
        <w:rPr>
          <w:rFonts w:ascii="Times New Roman"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r w:rsidRPr="00CD1D32">
        <w:rPr>
          <w:rFonts w:ascii="Times New Roman" w:hAnsi="Times New Roman" w:cs="Times New Roman"/>
          <w:sz w:val="28"/>
          <w:szCs w:val="28"/>
        </w:rPr>
        <w:t xml:space="preserve"> Федеральная рабочая программа | Химия. 10–11 классы (базовый уровень) 16 ПЛАНИРУЕМЫЕ РЕЗУЛЬТАТЫ ОСВОЕНИЯ ПРОГРАММЫ ПО ХИМИИ НА УРОВНЕ СРЕДНЕГО ОБЩЕГО ОБРАЗОВАНИЯ ЛИЧНОСТНЫЕ РЕЗУЛЬТАТЫ ФГОС СОО устанавливает требования к результатам освоения </w:t>
      </w:r>
      <w:proofErr w:type="gramStart"/>
      <w:r w:rsidRPr="00CD1D32">
        <w:rPr>
          <w:rFonts w:ascii="Times New Roman" w:hAnsi="Times New Roman" w:cs="Times New Roman"/>
          <w:sz w:val="28"/>
          <w:szCs w:val="28"/>
        </w:rPr>
        <w:t>обучающимися</w:t>
      </w:r>
      <w:proofErr w:type="gramEnd"/>
      <w:r w:rsidRPr="00CD1D32">
        <w:rPr>
          <w:rFonts w:ascii="Times New Roman" w:hAnsi="Times New Roman" w:cs="Times New Roman"/>
          <w:sz w:val="28"/>
          <w:szCs w:val="28"/>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w:t>
      </w:r>
      <w:proofErr w:type="gramStart"/>
      <w:r w:rsidRPr="00CD1D32">
        <w:rPr>
          <w:rFonts w:ascii="Times New Roman" w:hAnsi="Times New Roman" w:cs="Times New Roman"/>
          <w:sz w:val="28"/>
          <w:szCs w:val="28"/>
        </w:rPr>
        <w:t>обучающихся</w:t>
      </w:r>
      <w:proofErr w:type="gramEnd"/>
      <w:r w:rsidRPr="00CD1D32">
        <w:rPr>
          <w:rFonts w:ascii="Times New Roman" w:hAnsi="Times New Roman" w:cs="Times New Roman"/>
          <w:sz w:val="28"/>
          <w:szCs w:val="28"/>
        </w:rPr>
        <w:t xml:space="preserve">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1) гражданского воспитания: осознания обучающимися своих конституционных прав и обязанностей, уважения к закону и правопорядку; представления о </w:t>
      </w:r>
      <w:r w:rsidRPr="00CD1D32">
        <w:rPr>
          <w:rFonts w:ascii="Times New Roman" w:hAnsi="Times New Roman" w:cs="Times New Roman"/>
          <w:sz w:val="28"/>
          <w:szCs w:val="28"/>
        </w:rPr>
        <w:lastRenderedPageBreak/>
        <w:t xml:space="preserve">социальных нормах и правилах межличностных отношений в коллективе; </w:t>
      </w:r>
      <w:proofErr w:type="gramStart"/>
      <w:r w:rsidRPr="00CD1D32">
        <w:rPr>
          <w:rFonts w:ascii="Times New Roman" w:hAnsi="Times New Roman" w:cs="Times New Roman"/>
          <w:sz w:val="28"/>
          <w:szCs w:val="28"/>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Федеральная рабочая программа | Химия. 10–11 классы (базовый уровень) 17 способности понимать и принимать мотивы, намерения, логику и аргументы других при анализе различных видов учебной деятельности; 2) патриотического воспитания: ценностного отношения к историческому и научному наследию отечественной химии;</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3) духовно-нравственного воспитания: нравственного сознания, этического поведения;</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и правовых норм и осознание последствий этих поступков; 4) формирования культуры здоровья: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5) трудового воспитания: коммуникативной компетентности в учебно-исследовательской деятельности, общественно полезной, творческой и других видах деятельности;</w:t>
      </w:r>
      <w:proofErr w:type="gramEnd"/>
      <w:r w:rsidRPr="00CD1D32">
        <w:rPr>
          <w:rFonts w:ascii="Times New Roman" w:hAnsi="Times New Roman" w:cs="Times New Roman"/>
          <w:sz w:val="28"/>
          <w:szCs w:val="28"/>
        </w:rPr>
        <w:t xml:space="preserve">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w:t>
      </w:r>
      <w:proofErr w:type="gramStart"/>
      <w:r w:rsidRPr="00CD1D32">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Федеральная рабочая программа | Химия. 10–11 классы (базовый уровень) 18 6) экологического воспитания: экологически целесообразного отношения к природе, как источнику существования жизни на Земле;</w:t>
      </w:r>
      <w:proofErr w:type="gramEnd"/>
      <w:r w:rsidRPr="00CD1D32">
        <w:rPr>
          <w:rFonts w:ascii="Times New Roman" w:hAnsi="Times New Roman" w:cs="Times New Roman"/>
          <w:sz w:val="28"/>
          <w:szCs w:val="28"/>
        </w:rPr>
        <w:t xml:space="preserve"> понимания глобального характера экологических проблем, влияния </w:t>
      </w:r>
      <w:proofErr w:type="gramStart"/>
      <w:r w:rsidRPr="00CD1D32">
        <w:rPr>
          <w:rFonts w:ascii="Times New Roman" w:hAnsi="Times New Roman" w:cs="Times New Roman"/>
          <w:sz w:val="28"/>
          <w:szCs w:val="28"/>
        </w:rPr>
        <w:t>экономических процессов</w:t>
      </w:r>
      <w:proofErr w:type="gramEnd"/>
      <w:r w:rsidRPr="00CD1D32">
        <w:rPr>
          <w:rFonts w:ascii="Times New Roman" w:hAnsi="Times New Roman" w:cs="Times New Roman"/>
          <w:sz w:val="28"/>
          <w:szCs w:val="28"/>
        </w:rPr>
        <w:t xml:space="preserve"> на состояние природной и социальной среды; осознания </w:t>
      </w:r>
      <w:r w:rsidRPr="00CD1D32">
        <w:rPr>
          <w:rFonts w:ascii="Times New Roman" w:hAnsi="Times New Roman" w:cs="Times New Roman"/>
          <w:sz w:val="28"/>
          <w:szCs w:val="28"/>
        </w:rPr>
        <w:lastRenderedPageBreak/>
        <w:t xml:space="preserve">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7) ценности научного познания: сформированности 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roofErr w:type="gramStart"/>
      <w:r w:rsidRPr="00CD1D32">
        <w:rPr>
          <w:rFonts w:ascii="Times New Roman" w:hAnsi="Times New Roman" w:cs="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w:t>
      </w:r>
      <w:proofErr w:type="gramEnd"/>
      <w:r w:rsidRPr="00CD1D32">
        <w:rPr>
          <w:rFonts w:ascii="Times New Roman" w:hAnsi="Times New Roman" w:cs="Times New Roman"/>
          <w:sz w:val="28"/>
          <w:szCs w:val="28"/>
        </w:rPr>
        <w:t xml:space="preserve"> 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roofErr w:type="gramStart"/>
      <w:r w:rsidRPr="00CD1D32">
        <w:rPr>
          <w:rFonts w:ascii="Times New Roman" w:hAnsi="Times New Roman" w:cs="Times New Roman"/>
          <w:sz w:val="28"/>
          <w:szCs w:val="28"/>
        </w:rPr>
        <w:t>Федеральная рабочая программа | Химия. 10–11 классы (базовый уровень) 19 МЕТАПРЕДМЕТНЫЕ РЕЗУЛЬТАТЫ 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 xml:space="preserve">измерение, эксперимент и другие); универсальные учебные действия (познавательные, коммуникативные, </w:t>
      </w:r>
      <w:r w:rsidRPr="00CD1D32">
        <w:rPr>
          <w:rFonts w:ascii="Times New Roman" w:hAnsi="Times New Roman" w:cs="Times New Roman"/>
          <w:sz w:val="28"/>
          <w:szCs w:val="28"/>
        </w:rPr>
        <w:lastRenderedPageBreak/>
        <w:t>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r w:rsidRPr="00CD1D32">
        <w:rPr>
          <w:rFonts w:ascii="Times New Roman" w:hAnsi="Times New Roman" w:cs="Times New Roman"/>
          <w:sz w:val="28"/>
          <w:szCs w:val="28"/>
        </w:rPr>
        <w:t xml:space="preserve"> Метапредметные результаты отражают овладение универсальными учебными познавательными, коммуникативными и регулятивными действиями. </w:t>
      </w:r>
      <w:proofErr w:type="gramStart"/>
      <w:r w:rsidRPr="00CD1D32">
        <w:rPr>
          <w:rFonts w:ascii="Times New Roman" w:hAnsi="Times New Roman" w:cs="Times New Roman"/>
          <w:sz w:val="28"/>
          <w:szCs w:val="28"/>
        </w:rPr>
        <w:t>Познавательные универсальные учебные действия Базовые логические действия: 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roofErr w:type="gramEnd"/>
      <w:r w:rsidRPr="00CD1D32">
        <w:rPr>
          <w:rFonts w:ascii="Times New Roman" w:hAnsi="Times New Roman" w:cs="Times New Roman"/>
          <w:sz w:val="28"/>
          <w:szCs w:val="28"/>
        </w:rPr>
        <w:t xml:space="preserve">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w:t>
      </w:r>
      <w:proofErr w:type="gramStart"/>
      <w:r w:rsidRPr="00CD1D32">
        <w:rPr>
          <w:rFonts w:ascii="Times New Roman" w:hAnsi="Times New Roman" w:cs="Times New Roman"/>
          <w:sz w:val="28"/>
          <w:szCs w:val="28"/>
        </w:rPr>
        <w:t>логические рассуждения</w:t>
      </w:r>
      <w:proofErr w:type="gramEnd"/>
      <w:r w:rsidRPr="00CD1D32">
        <w:rPr>
          <w:rFonts w:ascii="Times New Roman" w:hAnsi="Times New Roman" w:cs="Times New Roman"/>
          <w:sz w:val="28"/>
          <w:szCs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Федеральная рабочая программа | Химия. 10–11 классы (базовый уровень) 20 Базовые исследовательские действия: 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roofErr w:type="gramStart"/>
      <w:r w:rsidRPr="00CD1D32">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 xml:space="preserve">Работа с информацией: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w:t>
      </w:r>
      <w:r w:rsidRPr="00CD1D32">
        <w:rPr>
          <w:rFonts w:ascii="Times New Roman" w:hAnsi="Times New Roman" w:cs="Times New Roman"/>
          <w:sz w:val="28"/>
          <w:szCs w:val="28"/>
        </w:rPr>
        <w:lastRenderedPageBreak/>
        <w:t>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информационно-коммуникативных технологий и различных поисковых систем;</w:t>
      </w:r>
      <w:proofErr w:type="gramEnd"/>
      <w:r w:rsidRPr="00CD1D32">
        <w:rPr>
          <w:rFonts w:ascii="Times New Roman" w:hAnsi="Times New Roman" w:cs="Times New Roman"/>
          <w:sz w:val="28"/>
          <w:szCs w:val="28"/>
        </w:rPr>
        <w:t xml:space="preserve">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Коммуникативные универсальные учебные действия: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roofErr w:type="gramStart"/>
      <w:r w:rsidRPr="00CD1D32">
        <w:rPr>
          <w:rFonts w:ascii="Times New Roman" w:hAnsi="Times New Roman" w:cs="Times New Roman"/>
          <w:sz w:val="28"/>
          <w:szCs w:val="28"/>
        </w:rPr>
        <w:t>Федеральная рабочая программа | Химия. 10–11 классы (базовый уровень) 21 Регулятивные универсальные учебные действия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roofErr w:type="gramEnd"/>
      <w:r w:rsidRPr="00CD1D32">
        <w:rPr>
          <w:rFonts w:ascii="Times New Roman" w:hAnsi="Times New Roman" w:cs="Times New Roman"/>
          <w:sz w:val="28"/>
          <w:szCs w:val="28"/>
        </w:rPr>
        <w:t xml:space="preserve"> осуществлять самоконтроль своей деятельности на основе самоанализа и самооценки. ПРЕДМЕТНЫЕ РЕЗУЛЬТАТЫ 10 КЛАСС Предметные результаты освоения курса «Органическая химия» отражают: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gramStart"/>
      <w:r w:rsidRPr="00CD1D32">
        <w:rPr>
          <w:rFonts w:ascii="Times New Roman" w:hAnsi="Times New Roman" w:cs="Times New Roman"/>
          <w:sz w:val="28"/>
          <w:szCs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D1D32">
        <w:rPr>
          <w:rFonts w:ascii="Times New Roman" w:hAnsi="Times New Roman" w:cs="Times New Roman"/>
          <w:sz w:val="28"/>
          <w:szCs w:val="28"/>
        </w:rPr>
        <w:t xml:space="preserve"> теории и законы (теория строения </w:t>
      </w:r>
      <w:r w:rsidRPr="00CD1D32">
        <w:rPr>
          <w:rFonts w:ascii="Times New Roman" w:hAnsi="Times New Roman" w:cs="Times New Roman"/>
          <w:sz w:val="28"/>
          <w:szCs w:val="28"/>
        </w:rPr>
        <w:lastRenderedPageBreak/>
        <w:t xml:space="preserve">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roofErr w:type="gramStart"/>
      <w:r w:rsidRPr="00CD1D32">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Федеральная рабочая программа | Химия. 10–11 классы (базовый уровень) 22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w:t>
      </w:r>
      <w:proofErr w:type="gramEnd"/>
      <w:r w:rsidRPr="00CD1D32">
        <w:rPr>
          <w:rFonts w:ascii="Times New Roman" w:hAnsi="Times New Roman" w:cs="Times New Roman"/>
          <w:sz w:val="28"/>
          <w:szCs w:val="28"/>
        </w:rPr>
        <w:t>, олеиновая кислота, стеариновая кислота, глюкоза, фруктоза, крахмал, целлюлоза, глицин); сформированность умения определять виды химической связи в органических 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w:t>
      </w:r>
      <w:proofErr w:type="gramStart"/>
      <w:r w:rsidRPr="00CD1D32">
        <w:rPr>
          <w:rFonts w:ascii="Times New Roman" w:hAnsi="Times New Roman" w:cs="Times New Roman"/>
          <w:sz w:val="28"/>
          <w:szCs w:val="28"/>
        </w:rPr>
        <w:t>1</w:t>
      </w:r>
      <w:proofErr w:type="gramEnd"/>
      <w:r w:rsidRPr="00CD1D32">
        <w:rPr>
          <w:rFonts w:ascii="Times New Roman" w:hAnsi="Times New Roman" w:cs="Times New Roman"/>
          <w:sz w:val="28"/>
          <w:szCs w:val="28"/>
        </w:rPr>
        <w:t xml:space="preserve">,3,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сформированность умений владеть системой знаний об основных методах </w:t>
      </w:r>
      <w:r w:rsidRPr="00CD1D32">
        <w:rPr>
          <w:rFonts w:ascii="Times New Roman" w:hAnsi="Times New Roman" w:cs="Times New Roman"/>
          <w:sz w:val="28"/>
          <w:szCs w:val="28"/>
        </w:rPr>
        <w:lastRenderedPageBreak/>
        <w:t xml:space="preserve">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roofErr w:type="gramStart"/>
      <w:r w:rsidRPr="00CD1D32">
        <w:rPr>
          <w:rFonts w:ascii="Times New Roman" w:hAnsi="Times New Roman" w:cs="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r w:rsidRPr="00CD1D32">
        <w:rPr>
          <w:rFonts w:ascii="Times New Roman" w:hAnsi="Times New Roman" w:cs="Times New Roman"/>
          <w:sz w:val="28"/>
          <w:szCs w:val="28"/>
        </w:rPr>
        <w:t xml:space="preserve"> Федеральная рабочая программа | Химия. 10–11 классы (базовый уровень) 23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roofErr w:type="gramStart"/>
      <w:r w:rsidRPr="00CD1D3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 11 КЛАСС Предметные результаты освоения курса «Общая и неорганическая химия» отражают: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 xml:space="preserve">к своему здоровью и природной среде;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w:t>
      </w:r>
      <w:r w:rsidRPr="00CD1D32">
        <w:rPr>
          <w:rFonts w:ascii="Times New Roman" w:hAnsi="Times New Roman" w:cs="Times New Roman"/>
          <w:sz w:val="28"/>
          <w:szCs w:val="28"/>
        </w:rPr>
        <w:lastRenderedPageBreak/>
        <w:t>химическое равновесие);</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r w:rsidRPr="00CD1D32">
        <w:rPr>
          <w:rFonts w:ascii="Times New Roman" w:hAnsi="Times New Roman" w:cs="Times New Roman"/>
          <w:sz w:val="28"/>
          <w:szCs w:val="28"/>
        </w:rPr>
        <w:t xml:space="preserve">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Федеральная рабочая программа | Химия. 10–11 классы (базовый уровень) 24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roofErr w:type="gramStart"/>
      <w:r w:rsidRPr="00CD1D32">
        <w:rPr>
          <w:rFonts w:ascii="Times New Roman" w:hAnsi="Times New Roman" w:cs="Times New Roman"/>
          <w:sz w:val="28"/>
          <w:szCs w:val="28"/>
        </w:rPr>
        <w:t xml:space="preserve">сформированность умений составлять уравнения реакций различных типов, </w:t>
      </w:r>
      <w:r w:rsidRPr="00CD1D32">
        <w:rPr>
          <w:rFonts w:ascii="Times New Roman" w:hAnsi="Times New Roman" w:cs="Times New Roman"/>
          <w:sz w:val="28"/>
          <w:szCs w:val="28"/>
        </w:rPr>
        <w:lastRenderedPageBreak/>
        <w:t>полные и сокращённые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сформированность умений раскрывать сущность окислительновосстановительных реакций посредством составления электронного баланса этих реакций;</w:t>
      </w:r>
      <w:proofErr w:type="gramEnd"/>
      <w:r w:rsidRPr="00CD1D32">
        <w:rPr>
          <w:rFonts w:ascii="Times New Roman" w:hAnsi="Times New Roman" w:cs="Times New Roman"/>
          <w:sz w:val="28"/>
          <w:szCs w:val="28"/>
        </w:rPr>
        <w:t xml:space="preserve"> </w:t>
      </w:r>
      <w:proofErr w:type="gramStart"/>
      <w:r w:rsidRPr="00CD1D32">
        <w:rPr>
          <w:rFonts w:ascii="Times New Roman" w:hAnsi="Times New Roman" w:cs="Times New Roman"/>
          <w:sz w:val="28"/>
          <w:szCs w:val="28"/>
        </w:rPr>
        <w:t>Федеральная рабочая программа | Химия. 10–11 классы (базовый уровень) 25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roofErr w:type="gramEnd"/>
      <w:r w:rsidRPr="00CD1D32">
        <w:rPr>
          <w:rFonts w:ascii="Times New Roman" w:hAnsi="Times New Roman" w:cs="Times New Roman"/>
          <w:sz w:val="28"/>
          <w:szCs w:val="28"/>
        </w:rPr>
        <w:t xml:space="preserve">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CD1D32">
        <w:rPr>
          <w:rFonts w:ascii="Times New Roman" w:hAnsi="Times New Roman" w:cs="Times New Roman"/>
          <w:sz w:val="28"/>
          <w:szCs w:val="28"/>
        </w:rPr>
        <w:t>т-</w:t>
      </w:r>
      <w:proofErr w:type="gramEnd"/>
      <w:r w:rsidRPr="00CD1D32">
        <w:rPr>
          <w:rFonts w:ascii="Times New Roman" w:hAnsi="Times New Roman" w:cs="Times New Roman"/>
          <w:sz w:val="28"/>
          <w:szCs w:val="28"/>
        </w:rPr>
        <w:t xml:space="preserve">,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roofErr w:type="gramStart"/>
      <w:r w:rsidRPr="00CD1D32">
        <w:rPr>
          <w:rFonts w:ascii="Times New Roman" w:hAnsi="Times New Roman" w:cs="Times New Roman"/>
          <w:sz w:val="28"/>
          <w:szCs w:val="28"/>
        </w:rPr>
        <w:t xml:space="preserve">для обучающихся </w:t>
      </w:r>
      <w:r w:rsidRPr="00CD1D32">
        <w:rPr>
          <w:rFonts w:ascii="Times New Roman" w:hAnsi="Times New Roman" w:cs="Times New Roman"/>
          <w:sz w:val="28"/>
          <w:szCs w:val="28"/>
        </w:rPr>
        <w:lastRenderedPageBreak/>
        <w:t>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w:t>
      </w:r>
      <w:proofErr w:type="gramEnd"/>
    </w:p>
    <w:sectPr w:rsidR="00495263" w:rsidRPr="00CD1D32" w:rsidSect="00CD1D3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D1D32"/>
    <w:rsid w:val="00020CD3"/>
    <w:rsid w:val="00495263"/>
    <w:rsid w:val="00A3442B"/>
    <w:rsid w:val="00CD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8023</Words>
  <Characters>45736</Characters>
  <Application>Microsoft Office Word</Application>
  <DocSecurity>0</DocSecurity>
  <Lines>381</Lines>
  <Paragraphs>107</Paragraphs>
  <ScaleCrop>false</ScaleCrop>
  <Company/>
  <LinksUpToDate>false</LinksUpToDate>
  <CharactersWithSpaces>53652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2023-11-07T07:34:00Z</dcterms:created>
  <dcterms:modified xsi:type="dcterms:W3CDTF">2023-11-07T07:36:00Z</dcterms:modified>
</cp:coreProperties>
</file>