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23323" w14:textId="77777777" w:rsidR="00243EB6" w:rsidRDefault="00F72119" w:rsidP="00692EFF">
      <w:pPr>
        <w:pStyle w:val="13NormDOC-header-1"/>
        <w:tabs>
          <w:tab w:val="left" w:pos="9355"/>
        </w:tabs>
        <w:spacing w:before="0" w:after="0" w:line="240" w:lineRule="auto"/>
        <w:ind w:left="0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Аналитическая справка </w:t>
      </w:r>
      <w:r w:rsidR="00562CC1"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br/>
      </w:r>
      <w:r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по результатам государственной итоговой аттестации обучающихся </w:t>
      </w:r>
    </w:p>
    <w:p w14:paraId="1DD28EBD" w14:textId="77777777" w:rsidR="00243EB6" w:rsidRDefault="00F72119" w:rsidP="00692EFF">
      <w:pPr>
        <w:pStyle w:val="13NormDOC-header-1"/>
        <w:tabs>
          <w:tab w:val="left" w:pos="9355"/>
        </w:tabs>
        <w:spacing w:before="0" w:after="0" w:line="240" w:lineRule="auto"/>
        <w:ind w:left="0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11­х классов в 202</w:t>
      </w:r>
      <w:r w:rsidR="00C90652"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4</w:t>
      </w:r>
      <w:r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году</w:t>
      </w:r>
      <w:r w:rsidR="008223C2"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</w:p>
    <w:p w14:paraId="23378C0A" w14:textId="72A0CC82" w:rsidR="00F72119" w:rsidRPr="00692EFF" w:rsidRDefault="008223C2" w:rsidP="00692EFF">
      <w:pPr>
        <w:pStyle w:val="13NormDOC-header-1"/>
        <w:tabs>
          <w:tab w:val="left" w:pos="9355"/>
        </w:tabs>
        <w:spacing w:before="0" w:after="0" w:line="240" w:lineRule="auto"/>
        <w:ind w:left="0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ГБОУ «СОШ № 28 с.п. Южное» </w:t>
      </w:r>
    </w:p>
    <w:p w14:paraId="25042763" w14:textId="77777777" w:rsidR="007E6CC4" w:rsidRPr="00692EFF" w:rsidRDefault="007E6CC4" w:rsidP="00692EFF">
      <w:pPr>
        <w:pStyle w:val="13NormDOC-header-1"/>
        <w:tabs>
          <w:tab w:val="left" w:pos="9355"/>
        </w:tabs>
        <w:spacing w:before="0" w:after="0" w:line="240" w:lineRule="auto"/>
        <w:ind w:left="0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14:paraId="2B67CCF2" w14:textId="77777777" w:rsidR="00F72119" w:rsidRPr="00692EFF" w:rsidRDefault="00F72119" w:rsidP="00692EFF">
      <w:pPr>
        <w:pStyle w:val="13NormDOC-txt"/>
        <w:tabs>
          <w:tab w:val="left" w:pos="9355"/>
        </w:tabs>
        <w:spacing w:before="0" w:line="240" w:lineRule="auto"/>
        <w:ind w:left="0" w:right="-143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692EFF">
        <w:rPr>
          <w:rStyle w:val="Bold"/>
          <w:rFonts w:ascii="Times New Roman" w:hAnsi="Times New Roman" w:cs="Times New Roman"/>
          <w:color w:val="2F5496" w:themeColor="accent5" w:themeShade="BF"/>
          <w:sz w:val="28"/>
          <w:szCs w:val="28"/>
        </w:rPr>
        <w:t>Цель:</w:t>
      </w:r>
      <w:r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определение качества образования учеников по результатам внешней независимой оценки.</w:t>
      </w:r>
    </w:p>
    <w:p w14:paraId="482E1A6F" w14:textId="77777777" w:rsidR="00F72119" w:rsidRPr="00692EFF" w:rsidRDefault="00A35D71" w:rsidP="00692EFF">
      <w:pPr>
        <w:pStyle w:val="13NormDOC-txt"/>
        <w:tabs>
          <w:tab w:val="left" w:pos="9355"/>
        </w:tabs>
        <w:spacing w:before="0" w:line="240" w:lineRule="auto"/>
        <w:ind w:left="0" w:right="-143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       </w:t>
      </w:r>
      <w:r w:rsidR="00F72119"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Инструментом независимой оценки образовательных достижений выпускников является государственная итоговая аттестация.</w:t>
      </w:r>
    </w:p>
    <w:p w14:paraId="2BB8E8D8" w14:textId="77777777" w:rsidR="00C90652" w:rsidRPr="00692EFF" w:rsidRDefault="00A35D71" w:rsidP="00692EFF">
      <w:pPr>
        <w:pStyle w:val="13NormDOC-txt"/>
        <w:tabs>
          <w:tab w:val="left" w:pos="9355"/>
        </w:tabs>
        <w:spacing w:before="0" w:line="240" w:lineRule="auto"/>
        <w:ind w:left="0" w:right="-143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      </w:t>
      </w:r>
      <w:r w:rsidR="00F72119"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В 202</w:t>
      </w:r>
      <w:r w:rsidR="00C90652"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4</w:t>
      </w:r>
      <w:r w:rsidR="00F72119"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году ГИА­11 проводилась в соответствии с </w:t>
      </w:r>
      <w:r w:rsidR="00C90652"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Приказом Министерства просвещения Российской Федерации, Федеральной службы по надзору в сфере образования и науки от 31.01.2024 № 59/137 "Об особенностях проведения государственной итоговой аттестации при завершении освоения образовательных программ основного общего и среднего общего образования в 2024 году" </w:t>
      </w:r>
    </w:p>
    <w:p w14:paraId="6FC97C1C" w14:textId="77777777" w:rsidR="00F72119" w:rsidRPr="00692EFF" w:rsidRDefault="00A35D71" w:rsidP="00692EFF">
      <w:pPr>
        <w:pStyle w:val="13NormDOC-txt"/>
        <w:tabs>
          <w:tab w:val="left" w:pos="9355"/>
        </w:tabs>
        <w:spacing w:before="0" w:line="240" w:lineRule="auto"/>
        <w:ind w:left="0" w:right="-143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      </w:t>
      </w:r>
      <w:r w:rsidR="00F72119"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Выпускники сдавали экзамены по обязательным предметам: русскому языку и математике. Выпускники, которые планируют поступление в ВУЗ, сдавали ЕГЭ по предметам по выбору. </w:t>
      </w:r>
    </w:p>
    <w:p w14:paraId="1FAB2F9E" w14:textId="77777777" w:rsidR="00F72119" w:rsidRPr="00692EFF" w:rsidRDefault="00A35D71" w:rsidP="00692EFF">
      <w:pPr>
        <w:pStyle w:val="13NormDOC-txt"/>
        <w:tabs>
          <w:tab w:val="left" w:pos="9355"/>
        </w:tabs>
        <w:spacing w:before="0" w:line="240" w:lineRule="auto"/>
        <w:ind w:left="0" w:right="-143"/>
        <w:rPr>
          <w:rFonts w:ascii="Times New Roman" w:hAnsi="Times New Roman" w:cs="Times New Roman"/>
          <w:color w:val="2F5496" w:themeColor="accent5" w:themeShade="BF"/>
          <w:spacing w:val="2"/>
          <w:sz w:val="28"/>
          <w:szCs w:val="28"/>
        </w:rPr>
      </w:pPr>
      <w:r w:rsidRPr="00692EFF">
        <w:rPr>
          <w:rFonts w:ascii="Times New Roman" w:hAnsi="Times New Roman" w:cs="Times New Roman"/>
          <w:color w:val="2F5496" w:themeColor="accent5" w:themeShade="BF"/>
          <w:spacing w:val="2"/>
          <w:sz w:val="28"/>
          <w:szCs w:val="28"/>
        </w:rPr>
        <w:t xml:space="preserve">       </w:t>
      </w:r>
      <w:r w:rsidR="00F72119" w:rsidRPr="00692EFF">
        <w:rPr>
          <w:rFonts w:ascii="Times New Roman" w:hAnsi="Times New Roman" w:cs="Times New Roman"/>
          <w:color w:val="2F5496" w:themeColor="accent5" w:themeShade="BF"/>
          <w:spacing w:val="2"/>
          <w:sz w:val="28"/>
          <w:szCs w:val="28"/>
        </w:rPr>
        <w:t>В течение года осуществлялось постоянное информирование учащихся 11­х классов и их родителей по вопросам подготовки к ГИА­11: проведен ряд родительских собраний, где рассмотрены вопросы нормативно­правового обеспечения ГИА­11, подробно изучены инструкции для участников ЕГЭ. Разработана и опубликована на сайте «Памятка о правилах поведения на экзамене» и циклограмма организационной подготовки к ЕГЭ. До сведения учащихся и родителей своевременно доводились результаты всех диагностических работ, учителя­предметники проводили анализ работ с целью выявления причин неудач учащихся и устранения пробелов в знаниях.</w:t>
      </w:r>
    </w:p>
    <w:p w14:paraId="054E742E" w14:textId="77777777" w:rsidR="008223C2" w:rsidRPr="00692EFF" w:rsidRDefault="00F72119" w:rsidP="00692EFF">
      <w:pPr>
        <w:pStyle w:val="13NormDOC-txt"/>
        <w:tabs>
          <w:tab w:val="left" w:pos="9355"/>
        </w:tabs>
        <w:spacing w:before="0" w:line="240" w:lineRule="auto"/>
        <w:ind w:left="0" w:right="-143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Аттестат о сред</w:t>
      </w:r>
      <w:r w:rsidR="00C90652"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нем общем образовании получили </w:t>
      </w:r>
      <w:r w:rsidR="008223C2"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все 5 выпускников</w:t>
      </w:r>
      <w:r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.</w:t>
      </w:r>
    </w:p>
    <w:p w14:paraId="2DCBA988" w14:textId="77777777" w:rsidR="00F72119" w:rsidRPr="00692EFF" w:rsidRDefault="00F72119" w:rsidP="00692EFF">
      <w:pPr>
        <w:pStyle w:val="13NormDOC-txt"/>
        <w:tabs>
          <w:tab w:val="left" w:pos="9355"/>
        </w:tabs>
        <w:spacing w:before="0" w:line="240" w:lineRule="auto"/>
        <w:ind w:left="0" w:right="-143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="00A35D71"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       </w:t>
      </w:r>
      <w:r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Количество сдававших обязательный ЕГЭ по русскому языку – </w:t>
      </w:r>
      <w:r w:rsidR="008223C2"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5</w:t>
      </w:r>
      <w:r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человек (100%); преодолели минимальный</w:t>
      </w:r>
      <w:r w:rsidR="008C0823">
        <w:rPr>
          <w:rFonts w:ascii="Times New Roman" w:hAnsi="Times New Roman" w:cs="Times New Roman"/>
          <w:noProof/>
          <w:color w:val="2F5496" w:themeColor="accent5" w:themeShade="BF"/>
          <w:sz w:val="28"/>
          <w:szCs w:val="28"/>
          <w:lang w:eastAsia="ru-RU"/>
        </w:rPr>
        <w:pict w14:anchorId="40C1CA54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02.85pt;margin-top:784.05pt;width:85.05pt;height:14.2pt;z-index:251659264;visibility:visible;mso-wrap-distance-left:0;mso-wrap-distance-right:0;mso-position-horizontal:righ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" o:allowincell="f">
            <v:textbox>
              <w:txbxContent>
                <w:p w14:paraId="5C43A8D6" w14:textId="77777777" w:rsidR="00F72119" w:rsidRDefault="00F72119" w:rsidP="00F72119">
                  <w:pPr>
                    <w:pStyle w:val="13NormDOC-lst-form"/>
                  </w:pPr>
                  <w:r>
                    <w:t>С. 3 из 5</w:t>
                  </w:r>
                  <w:r>
                    <w:t> </w:t>
                  </w:r>
                </w:p>
              </w:txbxContent>
            </v:textbox>
            <w10:wrap type="square" anchorx="margin" anchory="margin"/>
          </v:shape>
        </w:pict>
      </w:r>
      <w:r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порог </w:t>
      </w:r>
      <w:r w:rsidR="008223C2"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все 5</w:t>
      </w:r>
      <w:r w:rsidR="00C90652"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обучающи</w:t>
      </w:r>
      <w:r w:rsidR="00C90652"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х</w:t>
      </w:r>
      <w:r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ся.</w:t>
      </w:r>
    </w:p>
    <w:p w14:paraId="79338F4F" w14:textId="77777777" w:rsidR="00F72119" w:rsidRPr="00692EFF" w:rsidRDefault="00A35D71" w:rsidP="00692EFF">
      <w:pPr>
        <w:pStyle w:val="13NormDOC-txt"/>
        <w:tabs>
          <w:tab w:val="left" w:pos="9355"/>
        </w:tabs>
        <w:spacing w:before="0" w:line="240" w:lineRule="auto"/>
        <w:ind w:left="0" w:right="-143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       </w:t>
      </w:r>
      <w:r w:rsidR="00F72119"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Количество сдававших обязательный ЕГЭ по математике </w:t>
      </w:r>
      <w:r w:rsidR="008223C2" w:rsidRPr="00692EFF">
        <w:rPr>
          <w:rFonts w:ascii="Times New Roman" w:hAnsi="Times New Roman" w:cs="Times New Roman"/>
          <w:color w:val="2F5496" w:themeColor="accent5" w:themeShade="BF"/>
          <w:spacing w:val="3"/>
          <w:sz w:val="28"/>
          <w:szCs w:val="28"/>
        </w:rPr>
        <w:t xml:space="preserve">базового уровня </w:t>
      </w:r>
      <w:r w:rsidR="00F72119"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– </w:t>
      </w:r>
      <w:r w:rsidR="008223C2"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5</w:t>
      </w:r>
      <w:r w:rsidR="00F72119"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человек (100%); преодолели минимальный порог </w:t>
      </w:r>
      <w:r w:rsidR="008223C2"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5</w:t>
      </w:r>
      <w:r w:rsidR="00F72119"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обучающиеся. Из них:</w:t>
      </w:r>
    </w:p>
    <w:p w14:paraId="4A0DBFC9" w14:textId="77777777" w:rsidR="00C90652" w:rsidRPr="00692EFF" w:rsidRDefault="00A35D71" w:rsidP="00692EFF">
      <w:pPr>
        <w:pStyle w:val="13NormDOC-txt"/>
        <w:tabs>
          <w:tab w:val="left" w:pos="9355"/>
        </w:tabs>
        <w:spacing w:before="0" w:line="240" w:lineRule="auto"/>
        <w:ind w:left="0" w:right="-143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        </w:t>
      </w:r>
      <w:r w:rsidR="00F72119"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В 202</w:t>
      </w:r>
      <w:r w:rsidR="00C90652"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3</w:t>
      </w:r>
      <w:r w:rsidR="00F72119"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/2</w:t>
      </w:r>
      <w:r w:rsidR="00C90652"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4 </w:t>
      </w:r>
      <w:r w:rsidR="00F72119"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учебном году обучающиеся выбрали для сдачи ЕГЭ следующие предметы учебного плана:</w:t>
      </w:r>
    </w:p>
    <w:p w14:paraId="0C83660D" w14:textId="77777777" w:rsidR="003959F2" w:rsidRPr="00692EFF" w:rsidRDefault="009C0717" w:rsidP="00692EFF">
      <w:pPr>
        <w:pStyle w:val="13NormDOC-txt"/>
        <w:tabs>
          <w:tab w:val="left" w:pos="9355"/>
        </w:tabs>
        <w:spacing w:before="0" w:line="240" w:lineRule="auto"/>
        <w:ind w:left="0" w:right="-143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химию – </w:t>
      </w:r>
      <w:r w:rsidR="008223C2"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2</w:t>
      </w:r>
      <w:r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,</w:t>
      </w:r>
    </w:p>
    <w:p w14:paraId="27EEC702" w14:textId="77777777" w:rsidR="009C0717" w:rsidRPr="00692EFF" w:rsidRDefault="008223C2" w:rsidP="00692EFF">
      <w:pPr>
        <w:pStyle w:val="13NormDOC-txt"/>
        <w:tabs>
          <w:tab w:val="left" w:pos="9355"/>
        </w:tabs>
        <w:spacing w:before="0" w:line="240" w:lineRule="auto"/>
        <w:ind w:left="0" w:right="-143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биологию</w:t>
      </w:r>
      <w:r w:rsidR="009C0717"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– </w:t>
      </w:r>
      <w:r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4.</w:t>
      </w:r>
    </w:p>
    <w:p w14:paraId="63268CCB" w14:textId="77777777" w:rsidR="00243EB6" w:rsidRDefault="00243EB6" w:rsidP="00692EFF">
      <w:pPr>
        <w:pStyle w:val="11"/>
        <w:tabs>
          <w:tab w:val="left" w:pos="9355"/>
        </w:tabs>
        <w:spacing w:before="90" w:line="276" w:lineRule="auto"/>
        <w:ind w:left="0" w:right="-1"/>
        <w:jc w:val="center"/>
        <w:rPr>
          <w:color w:val="2F5496" w:themeColor="accent5" w:themeShade="BF"/>
          <w:sz w:val="28"/>
          <w:szCs w:val="28"/>
        </w:rPr>
      </w:pPr>
    </w:p>
    <w:p w14:paraId="2B59EAE7" w14:textId="77777777" w:rsidR="00243EB6" w:rsidRDefault="00243EB6" w:rsidP="00692EFF">
      <w:pPr>
        <w:pStyle w:val="11"/>
        <w:tabs>
          <w:tab w:val="left" w:pos="9355"/>
        </w:tabs>
        <w:spacing w:before="90" w:line="276" w:lineRule="auto"/>
        <w:ind w:left="0" w:right="-1"/>
        <w:jc w:val="center"/>
        <w:rPr>
          <w:color w:val="2F5496" w:themeColor="accent5" w:themeShade="BF"/>
          <w:sz w:val="28"/>
          <w:szCs w:val="28"/>
        </w:rPr>
      </w:pPr>
    </w:p>
    <w:p w14:paraId="079262FB" w14:textId="77777777" w:rsidR="00243EB6" w:rsidRDefault="00243EB6" w:rsidP="00692EFF">
      <w:pPr>
        <w:pStyle w:val="11"/>
        <w:tabs>
          <w:tab w:val="left" w:pos="9355"/>
        </w:tabs>
        <w:spacing w:before="90" w:line="276" w:lineRule="auto"/>
        <w:ind w:left="0" w:right="-1"/>
        <w:jc w:val="center"/>
        <w:rPr>
          <w:color w:val="2F5496" w:themeColor="accent5" w:themeShade="BF"/>
          <w:sz w:val="28"/>
          <w:szCs w:val="28"/>
        </w:rPr>
      </w:pPr>
    </w:p>
    <w:p w14:paraId="17765CFB" w14:textId="77777777" w:rsidR="00243EB6" w:rsidRDefault="00243EB6" w:rsidP="00692EFF">
      <w:pPr>
        <w:pStyle w:val="11"/>
        <w:tabs>
          <w:tab w:val="left" w:pos="9355"/>
        </w:tabs>
        <w:spacing w:before="90" w:line="276" w:lineRule="auto"/>
        <w:ind w:left="0" w:right="-1"/>
        <w:jc w:val="center"/>
        <w:rPr>
          <w:color w:val="2F5496" w:themeColor="accent5" w:themeShade="BF"/>
          <w:sz w:val="28"/>
          <w:szCs w:val="28"/>
        </w:rPr>
      </w:pPr>
    </w:p>
    <w:p w14:paraId="69A848B7" w14:textId="77777777" w:rsidR="00243EB6" w:rsidRDefault="00243EB6" w:rsidP="00692EFF">
      <w:pPr>
        <w:pStyle w:val="11"/>
        <w:tabs>
          <w:tab w:val="left" w:pos="9355"/>
        </w:tabs>
        <w:spacing w:before="90" w:line="276" w:lineRule="auto"/>
        <w:ind w:left="0" w:right="-1"/>
        <w:jc w:val="center"/>
        <w:rPr>
          <w:color w:val="2F5496" w:themeColor="accent5" w:themeShade="BF"/>
          <w:sz w:val="28"/>
          <w:szCs w:val="28"/>
        </w:rPr>
      </w:pPr>
    </w:p>
    <w:p w14:paraId="0E5559BE" w14:textId="32D9D40A" w:rsidR="00BF0A4E" w:rsidRPr="00692EFF" w:rsidRDefault="00BF0A4E" w:rsidP="00692EFF">
      <w:pPr>
        <w:pStyle w:val="11"/>
        <w:tabs>
          <w:tab w:val="left" w:pos="9355"/>
        </w:tabs>
        <w:spacing w:before="90" w:line="276" w:lineRule="auto"/>
        <w:ind w:left="0" w:right="-1"/>
        <w:jc w:val="center"/>
        <w:rPr>
          <w:color w:val="2F5496" w:themeColor="accent5" w:themeShade="BF"/>
          <w:spacing w:val="-14"/>
          <w:sz w:val="28"/>
          <w:szCs w:val="28"/>
        </w:rPr>
      </w:pPr>
      <w:r w:rsidRPr="00692EFF">
        <w:rPr>
          <w:color w:val="2F5496" w:themeColor="accent5" w:themeShade="BF"/>
          <w:sz w:val="28"/>
          <w:szCs w:val="28"/>
        </w:rPr>
        <w:lastRenderedPageBreak/>
        <w:t>Анализ</w:t>
      </w:r>
      <w:r w:rsidRPr="00692EFF">
        <w:rPr>
          <w:color w:val="2F5496" w:themeColor="accent5" w:themeShade="BF"/>
          <w:spacing w:val="-3"/>
          <w:sz w:val="28"/>
          <w:szCs w:val="28"/>
        </w:rPr>
        <w:t xml:space="preserve"> </w:t>
      </w:r>
      <w:r w:rsidRPr="00692EFF">
        <w:rPr>
          <w:color w:val="2F5496" w:themeColor="accent5" w:themeShade="BF"/>
          <w:sz w:val="28"/>
          <w:szCs w:val="28"/>
        </w:rPr>
        <w:t>результатов</w:t>
      </w:r>
      <w:r w:rsidRPr="00692EFF">
        <w:rPr>
          <w:color w:val="2F5496" w:themeColor="accent5" w:themeShade="BF"/>
          <w:spacing w:val="-6"/>
          <w:sz w:val="28"/>
          <w:szCs w:val="28"/>
        </w:rPr>
        <w:t xml:space="preserve"> </w:t>
      </w:r>
      <w:r w:rsidRPr="00692EFF">
        <w:rPr>
          <w:color w:val="2F5496" w:themeColor="accent5" w:themeShade="BF"/>
          <w:sz w:val="28"/>
          <w:szCs w:val="28"/>
        </w:rPr>
        <w:t>ОГЭ</w:t>
      </w:r>
      <w:r w:rsidRPr="00692EFF">
        <w:rPr>
          <w:color w:val="2F5496" w:themeColor="accent5" w:themeShade="BF"/>
          <w:spacing w:val="-7"/>
          <w:sz w:val="28"/>
          <w:szCs w:val="28"/>
        </w:rPr>
        <w:t xml:space="preserve"> </w:t>
      </w:r>
      <w:r w:rsidRPr="00692EFF">
        <w:rPr>
          <w:color w:val="2F5496" w:themeColor="accent5" w:themeShade="BF"/>
          <w:sz w:val="28"/>
          <w:szCs w:val="28"/>
        </w:rPr>
        <w:t>по</w:t>
      </w:r>
      <w:r w:rsidRPr="00692EFF">
        <w:rPr>
          <w:color w:val="2F5496" w:themeColor="accent5" w:themeShade="BF"/>
          <w:spacing w:val="-9"/>
          <w:sz w:val="28"/>
          <w:szCs w:val="28"/>
        </w:rPr>
        <w:t xml:space="preserve"> </w:t>
      </w:r>
      <w:r w:rsidRPr="00692EFF">
        <w:rPr>
          <w:color w:val="2F5496" w:themeColor="accent5" w:themeShade="BF"/>
          <w:sz w:val="28"/>
          <w:szCs w:val="28"/>
        </w:rPr>
        <w:t>русскому</w:t>
      </w:r>
      <w:r w:rsidRPr="00692EFF">
        <w:rPr>
          <w:color w:val="2F5496" w:themeColor="accent5" w:themeShade="BF"/>
          <w:spacing w:val="-8"/>
          <w:sz w:val="28"/>
          <w:szCs w:val="28"/>
        </w:rPr>
        <w:t xml:space="preserve"> </w:t>
      </w:r>
      <w:r w:rsidRPr="00692EFF">
        <w:rPr>
          <w:color w:val="2F5496" w:themeColor="accent5" w:themeShade="BF"/>
          <w:sz w:val="28"/>
          <w:szCs w:val="28"/>
        </w:rPr>
        <w:t>языку</w:t>
      </w:r>
    </w:p>
    <w:p w14:paraId="7B608278" w14:textId="77777777" w:rsidR="00BF0A4E" w:rsidRPr="00692EFF" w:rsidRDefault="00A35D71" w:rsidP="00692EFF">
      <w:pPr>
        <w:pStyle w:val="11"/>
        <w:tabs>
          <w:tab w:val="left" w:pos="9355"/>
        </w:tabs>
        <w:spacing w:before="90" w:line="276" w:lineRule="auto"/>
        <w:ind w:left="0" w:right="-1"/>
        <w:jc w:val="center"/>
        <w:rPr>
          <w:color w:val="2F5496" w:themeColor="accent5" w:themeShade="BF"/>
          <w:sz w:val="28"/>
          <w:szCs w:val="28"/>
        </w:rPr>
      </w:pPr>
      <w:r w:rsidRPr="00692EFF">
        <w:rPr>
          <w:color w:val="2F5496" w:themeColor="accent5" w:themeShade="BF"/>
          <w:sz w:val="28"/>
          <w:szCs w:val="28"/>
        </w:rPr>
        <w:t xml:space="preserve">        </w:t>
      </w:r>
      <w:r w:rsidR="00BF0A4E" w:rsidRPr="00692EFF">
        <w:rPr>
          <w:color w:val="2F5496" w:themeColor="accent5" w:themeShade="BF"/>
          <w:sz w:val="28"/>
          <w:szCs w:val="28"/>
        </w:rPr>
        <w:t>в</w:t>
      </w:r>
      <w:r w:rsidR="00BF0A4E" w:rsidRPr="00692EFF">
        <w:rPr>
          <w:color w:val="2F5496" w:themeColor="accent5" w:themeShade="BF"/>
          <w:spacing w:val="1"/>
          <w:sz w:val="28"/>
          <w:szCs w:val="28"/>
        </w:rPr>
        <w:t xml:space="preserve"> </w:t>
      </w:r>
      <w:r w:rsidR="00BF0A4E" w:rsidRPr="00692EFF">
        <w:rPr>
          <w:color w:val="2F5496" w:themeColor="accent5" w:themeShade="BF"/>
          <w:sz w:val="28"/>
          <w:szCs w:val="28"/>
        </w:rPr>
        <w:t>2023-2024</w:t>
      </w:r>
      <w:r w:rsidR="00BF0A4E" w:rsidRPr="00692EFF">
        <w:rPr>
          <w:color w:val="2F5496" w:themeColor="accent5" w:themeShade="BF"/>
          <w:spacing w:val="2"/>
          <w:sz w:val="28"/>
          <w:szCs w:val="28"/>
        </w:rPr>
        <w:t xml:space="preserve"> </w:t>
      </w:r>
      <w:r w:rsidR="00BF0A4E" w:rsidRPr="00692EFF">
        <w:rPr>
          <w:color w:val="2F5496" w:themeColor="accent5" w:themeShade="BF"/>
          <w:sz w:val="28"/>
          <w:szCs w:val="28"/>
        </w:rPr>
        <w:t>учебном</w:t>
      </w:r>
      <w:r w:rsidR="00BF0A4E" w:rsidRPr="00692EFF">
        <w:rPr>
          <w:color w:val="2F5496" w:themeColor="accent5" w:themeShade="BF"/>
          <w:spacing w:val="-3"/>
          <w:sz w:val="28"/>
          <w:szCs w:val="28"/>
        </w:rPr>
        <w:t xml:space="preserve"> </w:t>
      </w:r>
      <w:r w:rsidR="00BF0A4E" w:rsidRPr="00692EFF">
        <w:rPr>
          <w:color w:val="2F5496" w:themeColor="accent5" w:themeShade="BF"/>
          <w:sz w:val="28"/>
          <w:szCs w:val="28"/>
        </w:rPr>
        <w:t>году</w:t>
      </w:r>
    </w:p>
    <w:p w14:paraId="407A3B7E" w14:textId="77777777" w:rsidR="00BF0A4E" w:rsidRDefault="00BF0A4E" w:rsidP="00A35D71">
      <w:pPr>
        <w:pStyle w:val="13NormDOC-txt"/>
        <w:spacing w:before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10198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97"/>
        <w:gridCol w:w="1089"/>
        <w:gridCol w:w="2091"/>
        <w:gridCol w:w="1677"/>
        <w:gridCol w:w="1396"/>
        <w:gridCol w:w="2048"/>
      </w:tblGrid>
      <w:tr w:rsidR="00BF0A4E" w:rsidRPr="008E429B" w14:paraId="304CA174" w14:textId="77777777" w:rsidTr="00A35D71">
        <w:trPr>
          <w:trHeight w:val="1140"/>
          <w:jc w:val="center"/>
        </w:trPr>
        <w:tc>
          <w:tcPr>
            <w:tcW w:w="1897" w:type="dxa"/>
            <w:tcBorders>
              <w:top w:val="double" w:sz="4" w:space="0" w:color="5B9BD5" w:themeColor="accent1"/>
              <w:left w:val="double" w:sz="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491B07" w14:textId="77777777" w:rsidR="00BF0A4E" w:rsidRPr="00692EFF" w:rsidRDefault="00BF0A4E" w:rsidP="00A35D71">
            <w:pPr>
              <w:spacing w:after="150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92EF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Предмет</w:t>
            </w:r>
          </w:p>
        </w:tc>
        <w:tc>
          <w:tcPr>
            <w:tcW w:w="1089" w:type="dxa"/>
            <w:tcBorders>
              <w:top w:val="double" w:sz="4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EB59C" w14:textId="77777777" w:rsidR="00BF0A4E" w:rsidRPr="00692EFF" w:rsidRDefault="00BF0A4E" w:rsidP="00A35D71">
            <w:pPr>
              <w:spacing w:after="150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92EF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Сдавали</w:t>
            </w:r>
          </w:p>
        </w:tc>
        <w:tc>
          <w:tcPr>
            <w:tcW w:w="2091" w:type="dxa"/>
            <w:tcBorders>
              <w:top w:val="double" w:sz="4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A9E1E2" w14:textId="77777777" w:rsidR="00BF0A4E" w:rsidRPr="00692EFF" w:rsidRDefault="00BF0A4E" w:rsidP="00A35D71">
            <w:pPr>
              <w:spacing w:after="150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92EF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% успеваемости</w:t>
            </w:r>
          </w:p>
        </w:tc>
        <w:tc>
          <w:tcPr>
            <w:tcW w:w="1677" w:type="dxa"/>
            <w:tcBorders>
              <w:top w:val="double" w:sz="4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4B8E7E" w14:textId="77777777" w:rsidR="00BF0A4E" w:rsidRPr="00692EFF" w:rsidRDefault="00BF0A4E" w:rsidP="00A35D71">
            <w:pPr>
              <w:spacing w:after="150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92EF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% качества знаний </w:t>
            </w:r>
          </w:p>
        </w:tc>
        <w:tc>
          <w:tcPr>
            <w:tcW w:w="1396" w:type="dxa"/>
            <w:tcBorders>
              <w:top w:val="double" w:sz="4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64720" w14:textId="77777777" w:rsidR="00BF0A4E" w:rsidRPr="00692EFF" w:rsidRDefault="00BF0A4E" w:rsidP="00A35D71">
            <w:pPr>
              <w:spacing w:after="150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92EF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2048" w:type="dxa"/>
            <w:tcBorders>
              <w:top w:val="double" w:sz="4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double" w:sz="4" w:space="0" w:color="5B9BD5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0357D1" w14:textId="77777777" w:rsidR="00BF0A4E" w:rsidRPr="00692EFF" w:rsidRDefault="00BF0A4E" w:rsidP="00A35D71">
            <w:pPr>
              <w:spacing w:after="150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92EF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Ф.И.О. учителя</w:t>
            </w:r>
          </w:p>
        </w:tc>
      </w:tr>
      <w:tr w:rsidR="00BF0A4E" w:rsidRPr="008E429B" w14:paraId="431493DB" w14:textId="77777777" w:rsidTr="00A35D71">
        <w:trPr>
          <w:jc w:val="center"/>
        </w:trPr>
        <w:tc>
          <w:tcPr>
            <w:tcW w:w="1897" w:type="dxa"/>
            <w:tcBorders>
              <w:top w:val="single" w:sz="12" w:space="0" w:color="5B9BD5" w:themeColor="accent1"/>
              <w:left w:val="double" w:sz="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A9F48" w14:textId="77777777" w:rsidR="00BF0A4E" w:rsidRPr="00692EFF" w:rsidRDefault="00BF0A4E" w:rsidP="00A35D71">
            <w:pPr>
              <w:spacing w:after="150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92EF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Русский язык</w:t>
            </w:r>
          </w:p>
        </w:tc>
        <w:tc>
          <w:tcPr>
            <w:tcW w:w="1089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D5338" w14:textId="77777777" w:rsidR="00BF0A4E" w:rsidRPr="00692EFF" w:rsidRDefault="00BF0A4E" w:rsidP="00A35D71">
            <w:pPr>
              <w:spacing w:after="150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92EF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5</w:t>
            </w:r>
          </w:p>
        </w:tc>
        <w:tc>
          <w:tcPr>
            <w:tcW w:w="209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0E3873" w14:textId="77777777" w:rsidR="00BF0A4E" w:rsidRPr="00692EFF" w:rsidRDefault="00BF0A4E" w:rsidP="00A35D71">
            <w:pPr>
              <w:spacing w:after="150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92EF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100</w:t>
            </w:r>
          </w:p>
        </w:tc>
        <w:tc>
          <w:tcPr>
            <w:tcW w:w="1677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987AF5" w14:textId="77777777" w:rsidR="00BF0A4E" w:rsidRPr="00692EFF" w:rsidRDefault="007E6CC4" w:rsidP="00A35D71">
            <w:pPr>
              <w:spacing w:after="150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92EF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20</w:t>
            </w:r>
          </w:p>
        </w:tc>
        <w:tc>
          <w:tcPr>
            <w:tcW w:w="139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1C10C" w14:textId="77777777" w:rsidR="00BF0A4E" w:rsidRPr="00692EFF" w:rsidRDefault="00BF0A4E" w:rsidP="00A35D71">
            <w:pPr>
              <w:spacing w:after="150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92EF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3</w:t>
            </w:r>
            <w:r w:rsidR="007E6CC4" w:rsidRPr="00692EF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,2</w:t>
            </w:r>
          </w:p>
        </w:tc>
        <w:tc>
          <w:tcPr>
            <w:tcW w:w="204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double" w:sz="4" w:space="0" w:color="5B9BD5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47E477" w14:textId="77777777" w:rsidR="00BF0A4E" w:rsidRPr="00692EFF" w:rsidRDefault="00BF0A4E" w:rsidP="00A35D71">
            <w:pPr>
              <w:spacing w:after="150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92EF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Костоева Л.М.</w:t>
            </w:r>
          </w:p>
        </w:tc>
      </w:tr>
    </w:tbl>
    <w:p w14:paraId="0778FE3F" w14:textId="77777777" w:rsidR="00BF0A4E" w:rsidRDefault="00692EFF" w:rsidP="00A35D71">
      <w:pPr>
        <w:pStyle w:val="13NormDOC-txt"/>
        <w:spacing w:before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7BCC35" wp14:editId="59560955">
            <wp:extent cx="5962650" cy="2714625"/>
            <wp:effectExtent l="19050" t="0" r="19050" b="0"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7BE6784" w14:textId="77777777" w:rsidR="003959F2" w:rsidRDefault="003959F2" w:rsidP="00A35D71">
      <w:pPr>
        <w:pStyle w:val="13NormDOC-txt"/>
        <w:spacing w:before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E96085E" w14:textId="77777777" w:rsidR="007E6CC4" w:rsidRDefault="007E6CC4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CCC010D" w14:textId="77777777" w:rsidR="007E6CC4" w:rsidRDefault="007E6CC4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9510FCA" w14:textId="77777777" w:rsidR="007E6CC4" w:rsidRDefault="007E6CC4" w:rsidP="007E6CC4">
      <w:pPr>
        <w:pStyle w:val="2"/>
        <w:ind w:left="0" w:right="437"/>
        <w:rPr>
          <w:rFonts w:eastAsiaTheme="minorHAnsi"/>
          <w:b w:val="0"/>
          <w:bCs w:val="0"/>
          <w:color w:val="000000"/>
          <w:spacing w:val="-2"/>
          <w:sz w:val="24"/>
          <w:szCs w:val="24"/>
          <w:u w:color="000000"/>
        </w:rPr>
      </w:pPr>
    </w:p>
    <w:p w14:paraId="05D7777A" w14:textId="77777777" w:rsidR="007E6CC4" w:rsidRPr="00692EFF" w:rsidRDefault="007E6CC4" w:rsidP="007E6CC4">
      <w:pPr>
        <w:pStyle w:val="2"/>
        <w:ind w:left="0" w:right="437"/>
        <w:jc w:val="center"/>
        <w:rPr>
          <w:color w:val="2F5496" w:themeColor="accent5" w:themeShade="BF"/>
          <w:sz w:val="24"/>
          <w:szCs w:val="24"/>
        </w:rPr>
      </w:pPr>
      <w:r w:rsidRPr="00692EFF">
        <w:rPr>
          <w:color w:val="2F5496" w:themeColor="accent5" w:themeShade="BF"/>
          <w:sz w:val="24"/>
          <w:szCs w:val="24"/>
        </w:rPr>
        <w:t>Математика базовая</w:t>
      </w:r>
    </w:p>
    <w:p w14:paraId="360F348D" w14:textId="77777777" w:rsidR="007E6CC4" w:rsidRPr="00692EFF" w:rsidRDefault="007E6CC4" w:rsidP="007E6CC4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tbl>
      <w:tblPr>
        <w:tblW w:w="10198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97"/>
        <w:gridCol w:w="1089"/>
        <w:gridCol w:w="2091"/>
        <w:gridCol w:w="1677"/>
        <w:gridCol w:w="1396"/>
        <w:gridCol w:w="2048"/>
      </w:tblGrid>
      <w:tr w:rsidR="007E6CC4" w:rsidRPr="00692EFF" w14:paraId="3A7E8361" w14:textId="77777777" w:rsidTr="00A35D71">
        <w:trPr>
          <w:trHeight w:val="1140"/>
          <w:jc w:val="center"/>
        </w:trPr>
        <w:tc>
          <w:tcPr>
            <w:tcW w:w="1897" w:type="dxa"/>
            <w:tcBorders>
              <w:top w:val="double" w:sz="4" w:space="0" w:color="5B9BD5" w:themeColor="accent1"/>
              <w:left w:val="double" w:sz="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5FC5AA" w14:textId="77777777" w:rsidR="007E6CC4" w:rsidRPr="00692EFF" w:rsidRDefault="007E6CC4" w:rsidP="00A35D71">
            <w:pPr>
              <w:spacing w:after="150"/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92EF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Предмет</w:t>
            </w:r>
          </w:p>
        </w:tc>
        <w:tc>
          <w:tcPr>
            <w:tcW w:w="1089" w:type="dxa"/>
            <w:tcBorders>
              <w:top w:val="double" w:sz="4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2EC653" w14:textId="77777777" w:rsidR="007E6CC4" w:rsidRPr="00692EFF" w:rsidRDefault="007E6CC4" w:rsidP="003A69D3">
            <w:pPr>
              <w:spacing w:after="150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92EF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Сдавали</w:t>
            </w:r>
          </w:p>
        </w:tc>
        <w:tc>
          <w:tcPr>
            <w:tcW w:w="2091" w:type="dxa"/>
            <w:tcBorders>
              <w:top w:val="double" w:sz="4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7B4781" w14:textId="77777777" w:rsidR="007E6CC4" w:rsidRPr="00692EFF" w:rsidRDefault="007E6CC4" w:rsidP="003A69D3">
            <w:pPr>
              <w:spacing w:after="150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92EF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% успеваемости</w:t>
            </w:r>
          </w:p>
        </w:tc>
        <w:tc>
          <w:tcPr>
            <w:tcW w:w="1677" w:type="dxa"/>
            <w:tcBorders>
              <w:top w:val="double" w:sz="4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2F08F" w14:textId="77777777" w:rsidR="007E6CC4" w:rsidRPr="00692EFF" w:rsidRDefault="007E6CC4" w:rsidP="003A69D3">
            <w:pPr>
              <w:spacing w:after="150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92EF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% качества знаний </w:t>
            </w:r>
          </w:p>
        </w:tc>
        <w:tc>
          <w:tcPr>
            <w:tcW w:w="1396" w:type="dxa"/>
            <w:tcBorders>
              <w:top w:val="double" w:sz="4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38FD8" w14:textId="77777777" w:rsidR="007E6CC4" w:rsidRPr="00692EFF" w:rsidRDefault="007E6CC4" w:rsidP="003A69D3">
            <w:pPr>
              <w:spacing w:after="150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92EF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2048" w:type="dxa"/>
            <w:tcBorders>
              <w:top w:val="double" w:sz="4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double" w:sz="4" w:space="0" w:color="5B9BD5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32088B" w14:textId="77777777" w:rsidR="007E6CC4" w:rsidRPr="00692EFF" w:rsidRDefault="007E6CC4" w:rsidP="003A69D3">
            <w:pPr>
              <w:spacing w:after="150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92EF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Ф.И.О. учителя</w:t>
            </w:r>
          </w:p>
        </w:tc>
      </w:tr>
      <w:tr w:rsidR="007E6CC4" w:rsidRPr="00692EFF" w14:paraId="793926EA" w14:textId="77777777" w:rsidTr="00A35D71">
        <w:trPr>
          <w:jc w:val="center"/>
        </w:trPr>
        <w:tc>
          <w:tcPr>
            <w:tcW w:w="1897" w:type="dxa"/>
            <w:tcBorders>
              <w:top w:val="single" w:sz="12" w:space="0" w:color="5B9BD5" w:themeColor="accent1"/>
              <w:left w:val="double" w:sz="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2F3A3" w14:textId="77777777" w:rsidR="007E6CC4" w:rsidRPr="00692EFF" w:rsidRDefault="007E6CC4" w:rsidP="003A69D3">
            <w:pPr>
              <w:spacing w:after="150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92EF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Математика</w:t>
            </w:r>
          </w:p>
        </w:tc>
        <w:tc>
          <w:tcPr>
            <w:tcW w:w="1089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C96E10" w14:textId="77777777" w:rsidR="007E6CC4" w:rsidRPr="00692EFF" w:rsidRDefault="007E6CC4" w:rsidP="003A69D3">
            <w:pPr>
              <w:spacing w:after="150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92EF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5</w:t>
            </w:r>
          </w:p>
        </w:tc>
        <w:tc>
          <w:tcPr>
            <w:tcW w:w="209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9017FC" w14:textId="77777777" w:rsidR="007E6CC4" w:rsidRPr="00692EFF" w:rsidRDefault="007E6CC4" w:rsidP="003A69D3">
            <w:pPr>
              <w:spacing w:after="150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92EF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100</w:t>
            </w:r>
          </w:p>
        </w:tc>
        <w:tc>
          <w:tcPr>
            <w:tcW w:w="1677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F4CC8D" w14:textId="77777777" w:rsidR="007E6CC4" w:rsidRPr="00692EFF" w:rsidRDefault="007E6CC4" w:rsidP="003A69D3">
            <w:pPr>
              <w:spacing w:after="150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92EF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60</w:t>
            </w:r>
          </w:p>
        </w:tc>
        <w:tc>
          <w:tcPr>
            <w:tcW w:w="139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582B4A" w14:textId="77777777" w:rsidR="007E6CC4" w:rsidRPr="00692EFF" w:rsidRDefault="007E6CC4" w:rsidP="003A69D3">
            <w:pPr>
              <w:spacing w:after="150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92EF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4</w:t>
            </w:r>
          </w:p>
        </w:tc>
        <w:tc>
          <w:tcPr>
            <w:tcW w:w="204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double" w:sz="4" w:space="0" w:color="5B9BD5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81AF91" w14:textId="77777777" w:rsidR="007E6CC4" w:rsidRPr="00692EFF" w:rsidRDefault="007E6CC4" w:rsidP="003A69D3">
            <w:pPr>
              <w:spacing w:after="150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92EF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Гуражева З.М.</w:t>
            </w:r>
          </w:p>
        </w:tc>
      </w:tr>
    </w:tbl>
    <w:p w14:paraId="2096C5A9" w14:textId="77777777" w:rsidR="007E6CC4" w:rsidRDefault="007E6CC4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329B88A" w14:textId="77777777" w:rsidR="007E6CC4" w:rsidRDefault="007E6CC4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2995F4D" w14:textId="77777777" w:rsidR="003959F2" w:rsidRDefault="000F2435" w:rsidP="00A35D71">
      <w:pPr>
        <w:pStyle w:val="13NormDOC-txt"/>
        <w:spacing w:before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0F243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4B0FA4A" wp14:editId="247EBEC1">
            <wp:extent cx="5962650" cy="3200400"/>
            <wp:effectExtent l="19050" t="0" r="1905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0E9C64B" w14:textId="77777777" w:rsidR="00692EFF" w:rsidRDefault="00692EFF" w:rsidP="00A35D71">
      <w:pPr>
        <w:pStyle w:val="a7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3369035D" w14:textId="77777777" w:rsidR="00692EFF" w:rsidRDefault="00692EFF" w:rsidP="00A35D71">
      <w:pPr>
        <w:pStyle w:val="a7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5EB2E8A4" w14:textId="77777777" w:rsidR="007E6CC4" w:rsidRPr="00692EFF" w:rsidRDefault="007E6CC4" w:rsidP="00A35D71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2F5496" w:themeColor="accent5" w:themeShade="BF"/>
        </w:rPr>
      </w:pPr>
      <w:r w:rsidRPr="00692EFF">
        <w:rPr>
          <w:b/>
          <w:color w:val="2F5496" w:themeColor="accent5" w:themeShade="BF"/>
        </w:rPr>
        <w:t>Биология</w:t>
      </w:r>
    </w:p>
    <w:p w14:paraId="1093BDF6" w14:textId="77777777" w:rsidR="007E6CC4" w:rsidRPr="00692EFF" w:rsidRDefault="007E6CC4" w:rsidP="007E6CC4">
      <w:pPr>
        <w:jc w:val="center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</w:p>
    <w:tbl>
      <w:tblPr>
        <w:tblW w:w="10198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00"/>
        <w:gridCol w:w="1277"/>
        <w:gridCol w:w="1647"/>
        <w:gridCol w:w="1930"/>
        <w:gridCol w:w="1395"/>
        <w:gridCol w:w="2049"/>
      </w:tblGrid>
      <w:tr w:rsidR="007E6CC4" w:rsidRPr="00692EFF" w14:paraId="17237591" w14:textId="77777777" w:rsidTr="00A35D71">
        <w:trPr>
          <w:trHeight w:val="1140"/>
          <w:jc w:val="center"/>
        </w:trPr>
        <w:tc>
          <w:tcPr>
            <w:tcW w:w="1900" w:type="dxa"/>
            <w:tcBorders>
              <w:top w:val="double" w:sz="4" w:space="0" w:color="5B9BD5" w:themeColor="accent1"/>
              <w:left w:val="double" w:sz="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B4CCE" w14:textId="77777777" w:rsidR="007E6CC4" w:rsidRPr="00692EFF" w:rsidRDefault="007E6CC4" w:rsidP="003A69D3">
            <w:pPr>
              <w:spacing w:after="150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92EF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Предмет</w:t>
            </w:r>
          </w:p>
        </w:tc>
        <w:tc>
          <w:tcPr>
            <w:tcW w:w="1277" w:type="dxa"/>
            <w:tcBorders>
              <w:top w:val="double" w:sz="4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E246B" w14:textId="77777777" w:rsidR="007E6CC4" w:rsidRPr="00692EFF" w:rsidRDefault="007E6CC4" w:rsidP="003A69D3">
            <w:pPr>
              <w:spacing w:after="150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92EF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Сдавали</w:t>
            </w:r>
          </w:p>
        </w:tc>
        <w:tc>
          <w:tcPr>
            <w:tcW w:w="1647" w:type="dxa"/>
            <w:tcBorders>
              <w:top w:val="double" w:sz="4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815CF" w14:textId="77777777" w:rsidR="007E6CC4" w:rsidRPr="00692EFF" w:rsidRDefault="007E6CC4" w:rsidP="003A69D3">
            <w:pPr>
              <w:spacing w:after="150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92EF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% успеваемости</w:t>
            </w:r>
          </w:p>
        </w:tc>
        <w:tc>
          <w:tcPr>
            <w:tcW w:w="1930" w:type="dxa"/>
            <w:tcBorders>
              <w:top w:val="double" w:sz="4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696044" w14:textId="77777777" w:rsidR="007E6CC4" w:rsidRPr="00692EFF" w:rsidRDefault="007E6CC4" w:rsidP="003A69D3">
            <w:pPr>
              <w:spacing w:after="150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92EF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% качества знаний </w:t>
            </w:r>
          </w:p>
        </w:tc>
        <w:tc>
          <w:tcPr>
            <w:tcW w:w="1395" w:type="dxa"/>
            <w:tcBorders>
              <w:top w:val="double" w:sz="4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9F0823" w14:textId="77777777" w:rsidR="007E6CC4" w:rsidRPr="00692EFF" w:rsidRDefault="007E6CC4" w:rsidP="003A69D3">
            <w:pPr>
              <w:spacing w:after="150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92EF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2049" w:type="dxa"/>
            <w:tcBorders>
              <w:top w:val="double" w:sz="4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double" w:sz="4" w:space="0" w:color="5B9BD5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08153B" w14:textId="77777777" w:rsidR="007E6CC4" w:rsidRPr="00692EFF" w:rsidRDefault="007E6CC4" w:rsidP="003A69D3">
            <w:pPr>
              <w:spacing w:after="150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92EF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Ф.И.О. учителя</w:t>
            </w:r>
          </w:p>
        </w:tc>
      </w:tr>
      <w:tr w:rsidR="007E6CC4" w:rsidRPr="00692EFF" w14:paraId="0F3D0E1D" w14:textId="77777777" w:rsidTr="00A35D71">
        <w:trPr>
          <w:jc w:val="center"/>
        </w:trPr>
        <w:tc>
          <w:tcPr>
            <w:tcW w:w="1900" w:type="dxa"/>
            <w:tcBorders>
              <w:top w:val="single" w:sz="12" w:space="0" w:color="5B9BD5" w:themeColor="accent1"/>
              <w:left w:val="double" w:sz="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61FC57" w14:textId="77777777" w:rsidR="007E6CC4" w:rsidRPr="00692EFF" w:rsidRDefault="007E6CC4" w:rsidP="003A69D3">
            <w:pPr>
              <w:spacing w:after="150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92EF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Биология</w:t>
            </w:r>
          </w:p>
        </w:tc>
        <w:tc>
          <w:tcPr>
            <w:tcW w:w="1277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1A6614" w14:textId="77777777" w:rsidR="007E6CC4" w:rsidRPr="00692EFF" w:rsidRDefault="007E6CC4" w:rsidP="003A69D3">
            <w:pPr>
              <w:spacing w:after="150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92EF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CAEA40" w14:textId="77777777" w:rsidR="007E6CC4" w:rsidRPr="00692EFF" w:rsidRDefault="007E6CC4" w:rsidP="003A69D3">
            <w:pPr>
              <w:spacing w:after="150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92EF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100</w:t>
            </w:r>
          </w:p>
        </w:tc>
        <w:tc>
          <w:tcPr>
            <w:tcW w:w="193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89830C" w14:textId="77777777" w:rsidR="007E6CC4" w:rsidRPr="00692EFF" w:rsidRDefault="007E6CC4" w:rsidP="003A69D3">
            <w:pPr>
              <w:spacing w:after="150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92EF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25</w:t>
            </w:r>
          </w:p>
        </w:tc>
        <w:tc>
          <w:tcPr>
            <w:tcW w:w="139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54F7C" w14:textId="77777777" w:rsidR="007E6CC4" w:rsidRPr="00692EFF" w:rsidRDefault="007E6CC4" w:rsidP="003A69D3">
            <w:pPr>
              <w:spacing w:after="150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92EF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3</w:t>
            </w:r>
          </w:p>
        </w:tc>
        <w:tc>
          <w:tcPr>
            <w:tcW w:w="2049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double" w:sz="4" w:space="0" w:color="5B9BD5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6FFB8" w14:textId="77777777" w:rsidR="007E6CC4" w:rsidRPr="00692EFF" w:rsidRDefault="007E6CC4" w:rsidP="007E6CC4">
            <w:pPr>
              <w:spacing w:after="150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92EF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Точиева Ф.С.</w:t>
            </w:r>
          </w:p>
        </w:tc>
      </w:tr>
    </w:tbl>
    <w:p w14:paraId="345320F7" w14:textId="77777777" w:rsidR="007E6CC4" w:rsidRDefault="007E6CC4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4246092" w14:textId="77777777" w:rsidR="000F2435" w:rsidRDefault="000F2435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299ADC3" w14:textId="77777777" w:rsidR="003959F2" w:rsidRDefault="000F2435" w:rsidP="00A35D71">
      <w:pPr>
        <w:pStyle w:val="13NormDOC-txt"/>
        <w:tabs>
          <w:tab w:val="left" w:pos="9355"/>
        </w:tabs>
        <w:spacing w:before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0F243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68ABBC" wp14:editId="239118ED">
            <wp:extent cx="6229350" cy="2505075"/>
            <wp:effectExtent l="19050" t="0" r="19050" b="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CABDAE5" w14:textId="77777777" w:rsidR="000F2435" w:rsidRDefault="000F2435" w:rsidP="007E6CC4">
      <w:pPr>
        <w:pStyle w:val="a7"/>
        <w:shd w:val="clear" w:color="auto" w:fill="FFFFFF"/>
        <w:spacing w:before="0" w:beforeAutospacing="0" w:after="150" w:afterAutospacing="0"/>
        <w:jc w:val="center"/>
        <w:rPr>
          <w:b/>
        </w:rPr>
      </w:pPr>
    </w:p>
    <w:p w14:paraId="77F960D9" w14:textId="77777777" w:rsidR="007E6CC4" w:rsidRPr="00692EFF" w:rsidRDefault="007E6CC4" w:rsidP="00692EFF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color w:val="2F5496" w:themeColor="accent5" w:themeShade="BF"/>
        </w:rPr>
      </w:pPr>
      <w:r w:rsidRPr="00692EFF">
        <w:rPr>
          <w:b/>
          <w:color w:val="2F5496" w:themeColor="accent5" w:themeShade="BF"/>
        </w:rPr>
        <w:t>Химия</w:t>
      </w:r>
    </w:p>
    <w:tbl>
      <w:tblPr>
        <w:tblW w:w="10198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00"/>
        <w:gridCol w:w="1277"/>
        <w:gridCol w:w="1647"/>
        <w:gridCol w:w="1930"/>
        <w:gridCol w:w="1395"/>
        <w:gridCol w:w="2049"/>
      </w:tblGrid>
      <w:tr w:rsidR="007E6CC4" w:rsidRPr="00692EFF" w14:paraId="2D9FFD0C" w14:textId="77777777" w:rsidTr="00A35D71">
        <w:trPr>
          <w:trHeight w:val="1140"/>
          <w:jc w:val="center"/>
        </w:trPr>
        <w:tc>
          <w:tcPr>
            <w:tcW w:w="1900" w:type="dxa"/>
            <w:tcBorders>
              <w:top w:val="double" w:sz="4" w:space="0" w:color="5B9BD5" w:themeColor="accent1"/>
              <w:left w:val="double" w:sz="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0566FC" w14:textId="77777777" w:rsidR="007E6CC4" w:rsidRPr="00692EFF" w:rsidRDefault="007E6CC4" w:rsidP="003A69D3">
            <w:pPr>
              <w:spacing w:after="150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92EF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277" w:type="dxa"/>
            <w:tcBorders>
              <w:top w:val="double" w:sz="4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4C98A8" w14:textId="77777777" w:rsidR="007E6CC4" w:rsidRPr="00692EFF" w:rsidRDefault="007E6CC4" w:rsidP="003A69D3">
            <w:pPr>
              <w:spacing w:after="150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92EF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Сдавали</w:t>
            </w:r>
          </w:p>
        </w:tc>
        <w:tc>
          <w:tcPr>
            <w:tcW w:w="1647" w:type="dxa"/>
            <w:tcBorders>
              <w:top w:val="double" w:sz="4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8926F8" w14:textId="77777777" w:rsidR="007E6CC4" w:rsidRPr="00692EFF" w:rsidRDefault="007E6CC4" w:rsidP="003A69D3">
            <w:pPr>
              <w:spacing w:after="150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92EF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% успеваемости</w:t>
            </w:r>
          </w:p>
        </w:tc>
        <w:tc>
          <w:tcPr>
            <w:tcW w:w="1930" w:type="dxa"/>
            <w:tcBorders>
              <w:top w:val="double" w:sz="4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8CBF1" w14:textId="77777777" w:rsidR="007E6CC4" w:rsidRPr="00692EFF" w:rsidRDefault="007E6CC4" w:rsidP="003A69D3">
            <w:pPr>
              <w:spacing w:after="150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92EF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% качества знаний </w:t>
            </w:r>
          </w:p>
        </w:tc>
        <w:tc>
          <w:tcPr>
            <w:tcW w:w="1395" w:type="dxa"/>
            <w:tcBorders>
              <w:top w:val="double" w:sz="4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A499D8" w14:textId="77777777" w:rsidR="007E6CC4" w:rsidRPr="00692EFF" w:rsidRDefault="007E6CC4" w:rsidP="003A69D3">
            <w:pPr>
              <w:spacing w:after="150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92EF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2049" w:type="dxa"/>
            <w:tcBorders>
              <w:top w:val="double" w:sz="4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double" w:sz="4" w:space="0" w:color="5B9BD5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AEBD46" w14:textId="77777777" w:rsidR="007E6CC4" w:rsidRPr="00692EFF" w:rsidRDefault="007E6CC4" w:rsidP="003A69D3">
            <w:pPr>
              <w:spacing w:after="150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92EF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Ф.И.О. учителя</w:t>
            </w:r>
          </w:p>
        </w:tc>
      </w:tr>
      <w:tr w:rsidR="007E6CC4" w:rsidRPr="00692EFF" w14:paraId="1945211E" w14:textId="77777777" w:rsidTr="00A35D71">
        <w:trPr>
          <w:jc w:val="center"/>
        </w:trPr>
        <w:tc>
          <w:tcPr>
            <w:tcW w:w="1900" w:type="dxa"/>
            <w:tcBorders>
              <w:top w:val="single" w:sz="12" w:space="0" w:color="5B9BD5" w:themeColor="accent1"/>
              <w:left w:val="double" w:sz="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BB8E4C" w14:textId="77777777" w:rsidR="007E6CC4" w:rsidRPr="00692EFF" w:rsidRDefault="007E6CC4" w:rsidP="003A69D3">
            <w:pPr>
              <w:spacing w:after="150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92EF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Химия</w:t>
            </w:r>
          </w:p>
        </w:tc>
        <w:tc>
          <w:tcPr>
            <w:tcW w:w="1277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EEAC0" w14:textId="77777777" w:rsidR="007E6CC4" w:rsidRPr="00692EFF" w:rsidRDefault="007E6CC4" w:rsidP="003A69D3">
            <w:pPr>
              <w:spacing w:after="150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92EF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90AC62" w14:textId="77777777" w:rsidR="007E6CC4" w:rsidRPr="00692EFF" w:rsidRDefault="007E6CC4" w:rsidP="003A69D3">
            <w:pPr>
              <w:spacing w:after="150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92EF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50</w:t>
            </w:r>
          </w:p>
        </w:tc>
        <w:tc>
          <w:tcPr>
            <w:tcW w:w="193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31DCE8" w14:textId="77777777" w:rsidR="007E6CC4" w:rsidRPr="00692EFF" w:rsidRDefault="007E6CC4" w:rsidP="003A69D3">
            <w:pPr>
              <w:spacing w:after="150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92EF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50</w:t>
            </w:r>
          </w:p>
        </w:tc>
        <w:tc>
          <w:tcPr>
            <w:tcW w:w="139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F477B1" w14:textId="77777777" w:rsidR="007E6CC4" w:rsidRPr="00692EFF" w:rsidRDefault="007E6CC4" w:rsidP="003A69D3">
            <w:pPr>
              <w:spacing w:after="150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92EF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3</w:t>
            </w:r>
          </w:p>
        </w:tc>
        <w:tc>
          <w:tcPr>
            <w:tcW w:w="2049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double" w:sz="4" w:space="0" w:color="5B9BD5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078C0" w14:textId="77777777" w:rsidR="007E6CC4" w:rsidRPr="00692EFF" w:rsidRDefault="007E6CC4" w:rsidP="007E6CC4">
            <w:pPr>
              <w:spacing w:after="150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92EF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Точиев Д.С.</w:t>
            </w:r>
          </w:p>
        </w:tc>
      </w:tr>
    </w:tbl>
    <w:p w14:paraId="0C142B55" w14:textId="77777777" w:rsidR="00692EFF" w:rsidRDefault="00692EFF" w:rsidP="00A35D71">
      <w:pPr>
        <w:pStyle w:val="13NormDOC-txt"/>
        <w:spacing w:before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7CCF0E87" w14:textId="77777777" w:rsidR="00692EFF" w:rsidRDefault="00692EFF" w:rsidP="00A35D71">
      <w:pPr>
        <w:pStyle w:val="13NormDOC-txt"/>
        <w:spacing w:before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E6D4928" w14:textId="50EB8109" w:rsidR="007E6CC4" w:rsidRDefault="00B73948" w:rsidP="00A35D71">
      <w:pPr>
        <w:pStyle w:val="13NormDOC-txt"/>
        <w:spacing w:before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739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75F678" wp14:editId="2F4766FC">
            <wp:extent cx="5838825" cy="2381250"/>
            <wp:effectExtent l="19050" t="0" r="9525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19C3D9A" w14:textId="30A66DAD" w:rsidR="00F72119" w:rsidRPr="00692EFF" w:rsidRDefault="00F72119" w:rsidP="00F05173">
      <w:pPr>
        <w:pStyle w:val="13NormDOC-header-2"/>
        <w:spacing w:before="0" w:after="0" w:line="240" w:lineRule="auto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Рекомендации</w:t>
      </w:r>
    </w:p>
    <w:p w14:paraId="51F40E04" w14:textId="77777777" w:rsidR="00A35D71" w:rsidRPr="00692EFF" w:rsidRDefault="00A35D71" w:rsidP="00AA50CB">
      <w:pPr>
        <w:pStyle w:val="13NormDOC-header-2"/>
        <w:spacing w:before="0" w:after="0" w:line="240" w:lineRule="auto"/>
        <w:ind w:firstLine="709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14:paraId="1ACA9DD3" w14:textId="77777777" w:rsidR="00A35D71" w:rsidRPr="00692EFF" w:rsidRDefault="00A35D71" w:rsidP="00AA50CB">
      <w:pPr>
        <w:pStyle w:val="13NormDOC-header-2"/>
        <w:spacing w:before="0" w:after="0" w:line="240" w:lineRule="auto"/>
        <w:ind w:firstLine="709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14:paraId="6A15707B" w14:textId="6CAED2BA" w:rsidR="00F72119" w:rsidRPr="00692EFF" w:rsidRDefault="00F72119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1. Учителям, преподающим на уровне среднего общего образования:</w:t>
      </w:r>
    </w:p>
    <w:p w14:paraId="53890DCD" w14:textId="5F254F65" w:rsidR="00A35D71" w:rsidRPr="00692EFF" w:rsidRDefault="00F72119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1.1. Скорректировать рабочие программы по предметам. Усилить изучение тем, по которым выпускники нынешнего года показали низкие результаты. </w:t>
      </w:r>
    </w:p>
    <w:p w14:paraId="4BE3599F" w14:textId="17A147DB" w:rsidR="00F72119" w:rsidRPr="00692EFF" w:rsidRDefault="00F72119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Срок: август 202</w:t>
      </w:r>
      <w:r w:rsidR="00AC5E0D"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4</w:t>
      </w:r>
      <w:r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года.</w:t>
      </w:r>
    </w:p>
    <w:p w14:paraId="6BF21508" w14:textId="77777777" w:rsidR="00F72119" w:rsidRPr="00692EFF" w:rsidRDefault="00F72119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1.2. Использовать возможности электронного обучения для подготовки к ГИА. Срок: постоянно.</w:t>
      </w:r>
    </w:p>
    <w:p w14:paraId="411DBFCE" w14:textId="77777777" w:rsidR="00F72119" w:rsidRPr="00692EFF" w:rsidRDefault="00F72119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2. Заместителю директора по учебно­воспитательной работе </w:t>
      </w:r>
      <w:r w:rsidR="00A35D71"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Мальсагова А.М</w:t>
      </w:r>
      <w:r w:rsidR="00FE0192"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.</w:t>
      </w:r>
      <w:r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:</w:t>
      </w:r>
    </w:p>
    <w:p w14:paraId="2D540AE4" w14:textId="77777777" w:rsidR="00F72119" w:rsidRPr="00692EFF" w:rsidRDefault="00F72119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2.1. Разработать комплекс мер для повышения мотивации учеников к подготовке к экзаменам. Срок: октябрь 202</w:t>
      </w:r>
      <w:r w:rsidR="00AC5E0D"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4</w:t>
      </w:r>
      <w:r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года.</w:t>
      </w:r>
    </w:p>
    <w:p w14:paraId="0C32AA7E" w14:textId="77777777" w:rsidR="00F72119" w:rsidRPr="00692EFF" w:rsidRDefault="00F72119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2.2. Обратить особое внимание на учеников группы риска и своевременно составлять индивидуальный </w:t>
      </w:r>
      <w:r w:rsidR="008C0823">
        <w:rPr>
          <w:rFonts w:ascii="Times New Roman" w:hAnsi="Times New Roman" w:cs="Times New Roman"/>
          <w:noProof/>
          <w:color w:val="2F5496" w:themeColor="accent5" w:themeShade="BF"/>
          <w:sz w:val="28"/>
          <w:szCs w:val="28"/>
          <w:lang w:eastAsia="ru-RU"/>
        </w:rPr>
        <w:pict w14:anchorId="69AE70A8">
          <v:shape id="Text Box 6" o:spid="_x0000_s1028" type="#_x0000_t202" style="position:absolute;left:0;text-align:left;margin-left:202.85pt;margin-top:784.05pt;width:85.05pt;height:14.2pt;z-index:251661312;visibility:visible;mso-wrap-distance-left:0;mso-wrap-distance-right:0;mso-position-horizontal:righ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" o:allowincell="f">
            <v:textbox>
              <w:txbxContent>
                <w:p w14:paraId="64F2C4F7" w14:textId="77777777" w:rsidR="00F72119" w:rsidRDefault="00F72119" w:rsidP="00F72119">
                  <w:pPr>
                    <w:pStyle w:val="13NormDOC-lst-form"/>
                  </w:pPr>
                  <w:r>
                    <w:t>С. 5 из 5</w:t>
                  </w:r>
                  <w:r>
                    <w:t> </w:t>
                  </w:r>
                </w:p>
              </w:txbxContent>
            </v:textbox>
            <w10:wrap type="square" anchorx="margin" anchory="margin"/>
          </v:shape>
        </w:pict>
      </w:r>
      <w:r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образовательный маршрут для них. Срок: постоянно в соответствии с планом ВШК.</w:t>
      </w:r>
    </w:p>
    <w:p w14:paraId="0EC35933" w14:textId="77777777" w:rsidR="00F72119" w:rsidRPr="00692EFF" w:rsidRDefault="00F72119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2.3. Контролировать в течение 202</w:t>
      </w:r>
      <w:r w:rsidR="00AC5E0D"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4</w:t>
      </w:r>
      <w:r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/2</w:t>
      </w:r>
      <w:r w:rsidR="00AC5E0D"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5</w:t>
      </w:r>
      <w:r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учебного года подготовку к ГИА­2024 учеников группы риска. Срок: постоянно в соответствии с планом ВШК.</w:t>
      </w:r>
    </w:p>
    <w:p w14:paraId="7741C08E" w14:textId="77777777" w:rsidR="00F72119" w:rsidRPr="00692EFF" w:rsidRDefault="00F72119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2.4. Рекомендовать учителям повышать уровень квалификации на курсах подготовки к ГИА.</w:t>
      </w:r>
    </w:p>
    <w:p w14:paraId="30850F48" w14:textId="77777777" w:rsidR="00960B36" w:rsidRPr="00692EFF" w:rsidRDefault="00F72119" w:rsidP="00AA50CB">
      <w:pPr>
        <w:spacing w:after="0" w:line="240" w:lineRule="auto"/>
        <w:ind w:firstLine="709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2.5. Запланировать проведение единых дней тренировочных работ в форме ЕГЭ по предметам с последующим анализом ошибок. Срок: август 202</w:t>
      </w:r>
      <w:r w:rsidR="00AC5E0D"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4</w:t>
      </w:r>
      <w:r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года.</w:t>
      </w:r>
    </w:p>
    <w:p w14:paraId="7BA81532" w14:textId="214E54FB" w:rsidR="00960B36" w:rsidRPr="00692EFF" w:rsidRDefault="00243EB6" w:rsidP="00AA50CB">
      <w:pPr>
        <w:spacing w:after="0" w:line="240" w:lineRule="auto"/>
        <w:ind w:firstLine="709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2F5496" w:themeColor="accent5" w:themeShade="BF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3483C3C" wp14:editId="44E4C479">
            <wp:simplePos x="0" y="0"/>
            <wp:positionH relativeFrom="column">
              <wp:posOffset>-421005</wp:posOffset>
            </wp:positionH>
            <wp:positionV relativeFrom="paragraph">
              <wp:posOffset>-773430</wp:posOffset>
            </wp:positionV>
            <wp:extent cx="6886575" cy="10134600"/>
            <wp:effectExtent l="0" t="0" r="0" b="0"/>
            <wp:wrapNone/>
            <wp:docPr id="4" name="Рисунок 1" descr="C:\Users\User3\Desktop\АНАЛИЗ ЕГЭ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esktop\АНАЛИЗ ЕГЭ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1013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14:paraId="7A420969" w14:textId="77777777" w:rsidR="00A35D71" w:rsidRPr="00692EFF" w:rsidRDefault="00A35D71" w:rsidP="004111F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14:paraId="526FF0DD" w14:textId="77777777" w:rsidR="00A35D71" w:rsidRPr="00692EFF" w:rsidRDefault="00A35D71" w:rsidP="004111F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14:paraId="2B782188" w14:textId="77777777" w:rsidR="00A35D71" w:rsidRPr="00692EFF" w:rsidRDefault="00A35D71" w:rsidP="004111F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14:paraId="3AAB30AE" w14:textId="77777777" w:rsidR="00A35D71" w:rsidRPr="00692EFF" w:rsidRDefault="00A35D71" w:rsidP="004111F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14:paraId="5477479F" w14:textId="77777777" w:rsidR="00A35D71" w:rsidRDefault="00A35D71" w:rsidP="004111F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14:paraId="7F037261" w14:textId="77777777" w:rsidR="00692EFF" w:rsidRDefault="00692EFF" w:rsidP="004111F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14:paraId="4247E85A" w14:textId="77777777" w:rsidR="00692EFF" w:rsidRDefault="00692EFF" w:rsidP="004111F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14:paraId="5BA99AF0" w14:textId="77777777" w:rsidR="00692EFF" w:rsidRDefault="00692EFF" w:rsidP="004111F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14:paraId="14A9C5A7" w14:textId="77777777" w:rsidR="00692EFF" w:rsidRDefault="00692EFF" w:rsidP="004111F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14:paraId="501050B0" w14:textId="77777777" w:rsidR="00692EFF" w:rsidRDefault="00692EFF" w:rsidP="004111F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14:paraId="1CF4528C" w14:textId="77777777" w:rsidR="00692EFF" w:rsidRPr="00692EFF" w:rsidRDefault="00692EFF" w:rsidP="004111F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14:paraId="640F79D5" w14:textId="77777777" w:rsidR="004111FF" w:rsidRDefault="005A54F5" w:rsidP="00692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Заместитель директора по УВР   _______________   </w:t>
      </w:r>
      <w:r w:rsidR="004111FF"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Ма</w:t>
      </w:r>
      <w:r w:rsidRPr="00692EF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льсагова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2EF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М.</w:t>
      </w:r>
    </w:p>
    <w:sectPr w:rsidR="004111FF" w:rsidSect="00692EFF">
      <w:headerReference w:type="default" r:id="rId13"/>
      <w:footerReference w:type="default" r:id="rId14"/>
      <w:pgSz w:w="11906" w:h="16838"/>
      <w:pgMar w:top="284" w:right="850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9F9B3" w14:textId="77777777" w:rsidR="008C0823" w:rsidRDefault="008C0823" w:rsidP="00960B36">
      <w:pPr>
        <w:spacing w:after="0" w:line="240" w:lineRule="auto"/>
      </w:pPr>
      <w:r>
        <w:separator/>
      </w:r>
    </w:p>
  </w:endnote>
  <w:endnote w:type="continuationSeparator" w:id="0">
    <w:p w14:paraId="67836875" w14:textId="77777777" w:rsidR="008C0823" w:rsidRDefault="008C0823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42612" w14:textId="77777777" w:rsidR="00960B36" w:rsidRDefault="00960B36">
    <w:pPr>
      <w:pStyle w:val="a5"/>
    </w:pPr>
    <w:r>
      <w:rPr>
        <w:noProof/>
        <w:lang w:eastAsia="ru-RU"/>
      </w:rPr>
      <w:drawing>
        <wp:inline distT="0" distB="0" distL="0" distR="0" wp14:anchorId="2553D81E" wp14:editId="1C96B252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5912A" w14:textId="77777777" w:rsidR="008C0823" w:rsidRDefault="008C0823" w:rsidP="00960B36">
      <w:pPr>
        <w:spacing w:after="0" w:line="240" w:lineRule="auto"/>
      </w:pPr>
      <w:r>
        <w:separator/>
      </w:r>
    </w:p>
  </w:footnote>
  <w:footnote w:type="continuationSeparator" w:id="0">
    <w:p w14:paraId="169BF4BC" w14:textId="77777777" w:rsidR="008C0823" w:rsidRDefault="008C0823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0296B" w14:textId="77777777"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 wp14:anchorId="59380560" wp14:editId="55331FB2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631E23D" w14:textId="77777777"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3C2FBD"/>
    <w:multiLevelType w:val="hybridMultilevel"/>
    <w:tmpl w:val="21E229DC"/>
    <w:lvl w:ilvl="0" w:tplc="4580AAA2">
      <w:start w:val="1"/>
      <w:numFmt w:val="bullet"/>
      <w:lvlText w:val=""/>
      <w:lvlJc w:val="left"/>
      <w:pPr>
        <w:ind w:left="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3" w:hanging="360"/>
      </w:pPr>
      <w:rPr>
        <w:rFonts w:ascii="Wingdings" w:hAnsi="Wingdings" w:hint="default"/>
      </w:rPr>
    </w:lvl>
  </w:abstractNum>
  <w:abstractNum w:abstractNumId="3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B36"/>
    <w:rsid w:val="000C7B76"/>
    <w:rsid w:val="000F2435"/>
    <w:rsid w:val="001442D8"/>
    <w:rsid w:val="00167D50"/>
    <w:rsid w:val="00171816"/>
    <w:rsid w:val="00243EB6"/>
    <w:rsid w:val="00267CE2"/>
    <w:rsid w:val="003959F2"/>
    <w:rsid w:val="004111FF"/>
    <w:rsid w:val="004F62BD"/>
    <w:rsid w:val="00516E67"/>
    <w:rsid w:val="00562CC1"/>
    <w:rsid w:val="005A54F5"/>
    <w:rsid w:val="005B5251"/>
    <w:rsid w:val="0061472A"/>
    <w:rsid w:val="00653ADC"/>
    <w:rsid w:val="00671E42"/>
    <w:rsid w:val="00687ABC"/>
    <w:rsid w:val="00692EFF"/>
    <w:rsid w:val="006B0B38"/>
    <w:rsid w:val="007A0566"/>
    <w:rsid w:val="007E6CC4"/>
    <w:rsid w:val="008223C2"/>
    <w:rsid w:val="008822FB"/>
    <w:rsid w:val="008C0823"/>
    <w:rsid w:val="008C61FC"/>
    <w:rsid w:val="008F46F8"/>
    <w:rsid w:val="00943669"/>
    <w:rsid w:val="00960B36"/>
    <w:rsid w:val="009C0717"/>
    <w:rsid w:val="009C094C"/>
    <w:rsid w:val="00A07757"/>
    <w:rsid w:val="00A10836"/>
    <w:rsid w:val="00A11DEB"/>
    <w:rsid w:val="00A35D71"/>
    <w:rsid w:val="00A96765"/>
    <w:rsid w:val="00AA50CB"/>
    <w:rsid w:val="00AC5E0D"/>
    <w:rsid w:val="00AD0615"/>
    <w:rsid w:val="00AD19FB"/>
    <w:rsid w:val="00B42C16"/>
    <w:rsid w:val="00B73948"/>
    <w:rsid w:val="00BF0A4E"/>
    <w:rsid w:val="00C90652"/>
    <w:rsid w:val="00DA2AE2"/>
    <w:rsid w:val="00DD513E"/>
    <w:rsid w:val="00F05173"/>
    <w:rsid w:val="00F27E17"/>
    <w:rsid w:val="00F72119"/>
    <w:rsid w:val="00FE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A31F5"/>
  <w15:docId w15:val="{CB71207F-72F5-4F0B-AFF1-02CFDEDD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119"/>
  </w:style>
  <w:style w:type="paragraph" w:styleId="2">
    <w:name w:val="heading 2"/>
    <w:basedOn w:val="a"/>
    <w:link w:val="20"/>
    <w:uiPriority w:val="1"/>
    <w:qFormat/>
    <w:rsid w:val="007E6CC4"/>
    <w:pPr>
      <w:widowControl w:val="0"/>
      <w:autoSpaceDE w:val="0"/>
      <w:autoSpaceDN w:val="0"/>
      <w:spacing w:after="0" w:line="240" w:lineRule="auto"/>
      <w:ind w:left="82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aa">
    <w:name w:val="[Без стиля]"/>
    <w:rsid w:val="00F7211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a"/>
    <w:uiPriority w:val="99"/>
    <w:rsid w:val="00F72119"/>
    <w:pP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header-1">
    <w:name w:val="13NormDOC-header-1"/>
    <w:basedOn w:val="a"/>
    <w:uiPriority w:val="99"/>
    <w:rsid w:val="00F72119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F72119"/>
    <w:pPr>
      <w:autoSpaceDE w:val="0"/>
      <w:autoSpaceDN w:val="0"/>
      <w:adjustRightInd w:val="0"/>
      <w:spacing w:before="113" w:after="0" w:line="220" w:lineRule="atLeast"/>
      <w:ind w:left="283" w:right="283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F72119"/>
    <w:pPr>
      <w:autoSpaceDE w:val="0"/>
      <w:autoSpaceDN w:val="0"/>
      <w:adjustRightInd w:val="0"/>
      <w:spacing w:after="0" w:line="220" w:lineRule="atLeast"/>
      <w:ind w:left="567" w:righ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a"/>
    <w:uiPriority w:val="99"/>
    <w:rsid w:val="00F72119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F72119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F72119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customStyle="1" w:styleId="13NormDOC-lst-form">
    <w:name w:val="13NormDOC-lst-form"/>
    <w:basedOn w:val="aa"/>
    <w:uiPriority w:val="99"/>
    <w:rsid w:val="00F72119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Bold">
    <w:name w:val="Bold"/>
    <w:uiPriority w:val="99"/>
    <w:rsid w:val="00F72119"/>
    <w:rPr>
      <w:b/>
      <w:bCs/>
    </w:rPr>
  </w:style>
  <w:style w:type="character" w:customStyle="1" w:styleId="Italic">
    <w:name w:val="Italic"/>
    <w:uiPriority w:val="99"/>
    <w:rsid w:val="00F72119"/>
    <w:rPr>
      <w:i/>
      <w:iCs/>
    </w:rPr>
  </w:style>
  <w:style w:type="character" w:styleId="ab">
    <w:name w:val="Hyperlink"/>
    <w:basedOn w:val="a0"/>
    <w:uiPriority w:val="99"/>
    <w:unhideWhenUsed/>
    <w:rsid w:val="004111FF"/>
    <w:rPr>
      <w:color w:val="0563C1" w:themeColor="hyperlink"/>
      <w:u w:val="single"/>
    </w:rPr>
  </w:style>
  <w:style w:type="paragraph" w:customStyle="1" w:styleId="11">
    <w:name w:val="Заголовок 11"/>
    <w:basedOn w:val="a"/>
    <w:uiPriority w:val="1"/>
    <w:qFormat/>
    <w:rsid w:val="00BF0A4E"/>
    <w:pPr>
      <w:widowControl w:val="0"/>
      <w:autoSpaceDE w:val="0"/>
      <w:autoSpaceDN w:val="0"/>
      <w:spacing w:after="0" w:line="240" w:lineRule="auto"/>
      <w:ind w:left="77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F0A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0A4E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7E6CC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0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image" Target="../media/image2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accent4">
                    <a:lumMod val="40000"/>
                    <a:lumOff val="60000"/>
                  </a:schemeClr>
                </a:solidFill>
                <a:latin typeface="Monotype Corsiva" pitchFamily="66" charset="0"/>
              </a:rPr>
              <a:t>Анализ результатов ЕГЭ </a:t>
            </a:r>
          </a:p>
          <a:p>
            <a:pPr>
              <a:defRPr/>
            </a:pPr>
            <a:r>
              <a:rPr lang="ru-RU">
                <a:solidFill>
                  <a:schemeClr val="accent4">
                    <a:lumMod val="40000"/>
                    <a:lumOff val="60000"/>
                  </a:schemeClr>
                </a:solidFill>
                <a:latin typeface="Monotype Corsiva" pitchFamily="66" charset="0"/>
              </a:rPr>
              <a:t>по русскому языку</a:t>
            </a:r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20</c:v>
                </c:pt>
                <c:pt idx="2">
                  <c:v>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6D-44A1-83AC-CAFDCCD369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46295808"/>
        <c:axId val="146305792"/>
        <c:axId val="39479488"/>
      </c:bar3DChart>
      <c:catAx>
        <c:axId val="146295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 i="1">
                <a:solidFill>
                  <a:schemeClr val="accent4">
                    <a:lumMod val="40000"/>
                    <a:lumOff val="60000"/>
                  </a:schemeClr>
                </a:solidFill>
                <a:latin typeface="Monotype Corsiva" pitchFamily="66" charset="0"/>
              </a:defRPr>
            </a:pPr>
            <a:endParaRPr lang="ru-RU"/>
          </a:p>
        </c:txPr>
        <c:crossAx val="146305792"/>
        <c:crosses val="autoZero"/>
        <c:auto val="1"/>
        <c:lblAlgn val="ctr"/>
        <c:lblOffset val="100"/>
        <c:noMultiLvlLbl val="0"/>
      </c:catAx>
      <c:valAx>
        <c:axId val="146305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295808"/>
        <c:crosses val="autoZero"/>
        <c:crossBetween val="between"/>
      </c:valAx>
      <c:serAx>
        <c:axId val="39479488"/>
        <c:scaling>
          <c:orientation val="minMax"/>
        </c:scaling>
        <c:delete val="1"/>
        <c:axPos val="b"/>
        <c:majorTickMark val="out"/>
        <c:minorTickMark val="none"/>
        <c:tickLblPos val="none"/>
        <c:crossAx val="146305792"/>
        <c:crosses val="autoZero"/>
      </c:serAx>
    </c:plotArea>
    <c:plotVisOnly val="1"/>
    <c:dispBlanksAs val="gap"/>
    <c:showDLblsOverMax val="0"/>
  </c:chart>
  <c:spPr>
    <a:gradFill>
      <a:gsLst>
        <a:gs pos="0">
          <a:srgbClr val="FBE4AE"/>
        </a:gs>
        <a:gs pos="13000">
          <a:srgbClr val="BD922A"/>
        </a:gs>
        <a:gs pos="21001">
          <a:srgbClr val="BD922A"/>
        </a:gs>
        <a:gs pos="63000">
          <a:srgbClr val="FBE4AE"/>
        </a:gs>
        <a:gs pos="67000">
          <a:srgbClr val="BD922A"/>
        </a:gs>
        <a:gs pos="69000">
          <a:srgbClr val="835E17"/>
        </a:gs>
        <a:gs pos="82001">
          <a:srgbClr val="A28949"/>
        </a:gs>
        <a:gs pos="100000">
          <a:srgbClr val="FAE3B7"/>
        </a:gs>
      </a:gsLst>
      <a:lin ang="5400000" scaled="0"/>
    </a:gra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C00000"/>
                </a:solidFill>
                <a:latin typeface="Monotype Corsiva" pitchFamily="66" charset="0"/>
              </a:rPr>
              <a:t>Анализ результатов ЕГЭ </a:t>
            </a:r>
          </a:p>
          <a:p>
            <a:pPr>
              <a:defRPr/>
            </a:pPr>
            <a:r>
              <a:rPr lang="ru-RU">
                <a:solidFill>
                  <a:srgbClr val="C00000"/>
                </a:solidFill>
                <a:latin typeface="Monotype Corsiva" pitchFamily="66" charset="0"/>
              </a:rPr>
              <a:t>по математике</a:t>
            </a:r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60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A7-491E-9C89-5974701AAC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46335232"/>
        <c:axId val="146336768"/>
        <c:axId val="144714368"/>
      </c:bar3DChart>
      <c:catAx>
        <c:axId val="1463352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 i="1">
                <a:solidFill>
                  <a:schemeClr val="accent4">
                    <a:lumMod val="40000"/>
                    <a:lumOff val="60000"/>
                  </a:schemeClr>
                </a:solidFill>
                <a:latin typeface="Monotype Corsiva" pitchFamily="66" charset="0"/>
              </a:defRPr>
            </a:pPr>
            <a:endParaRPr lang="ru-RU"/>
          </a:p>
        </c:txPr>
        <c:crossAx val="146336768"/>
        <c:crosses val="autoZero"/>
        <c:auto val="1"/>
        <c:lblAlgn val="ctr"/>
        <c:lblOffset val="100"/>
        <c:noMultiLvlLbl val="0"/>
      </c:catAx>
      <c:valAx>
        <c:axId val="146336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335232"/>
        <c:crosses val="autoZero"/>
        <c:crossBetween val="between"/>
      </c:valAx>
      <c:serAx>
        <c:axId val="144714368"/>
        <c:scaling>
          <c:orientation val="minMax"/>
        </c:scaling>
        <c:delete val="1"/>
        <c:axPos val="b"/>
        <c:majorTickMark val="out"/>
        <c:minorTickMark val="none"/>
        <c:tickLblPos val="none"/>
        <c:crossAx val="146336768"/>
        <c:crosses val="autoZero"/>
      </c:serAx>
    </c:plotArea>
    <c:plotVisOnly val="1"/>
    <c:dispBlanksAs val="gap"/>
    <c:showDLblsOverMax val="0"/>
  </c:chart>
  <c:spPr>
    <a:gradFill>
      <a:gsLst>
        <a:gs pos="0">
          <a:srgbClr val="000082"/>
        </a:gs>
        <a:gs pos="30000">
          <a:srgbClr val="66008F"/>
        </a:gs>
        <a:gs pos="64999">
          <a:srgbClr val="BA0066"/>
        </a:gs>
        <a:gs pos="89999">
          <a:srgbClr val="FF0000"/>
        </a:gs>
        <a:gs pos="100000">
          <a:srgbClr val="FF8200"/>
        </a:gs>
      </a:gsLst>
      <a:lin ang="5400000" scaled="0"/>
    </a:gra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002060"/>
                </a:solidFill>
                <a:latin typeface="Monotype Corsiva" pitchFamily="66" charset="0"/>
              </a:rPr>
              <a:t>Анализ результатов ЕГЭ </a:t>
            </a:r>
          </a:p>
          <a:p>
            <a:pPr>
              <a:defRPr/>
            </a:pPr>
            <a:r>
              <a:rPr lang="ru-RU">
                <a:solidFill>
                  <a:srgbClr val="002060"/>
                </a:solidFill>
                <a:latin typeface="Monotype Corsiva" pitchFamily="66" charset="0"/>
              </a:rPr>
              <a:t>по биологии</a:t>
            </a:r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25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88-465C-8C51-D729369272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49864704"/>
        <c:axId val="49866240"/>
        <c:axId val="144753536"/>
      </c:bar3DChart>
      <c:catAx>
        <c:axId val="49864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 i="1">
                <a:solidFill>
                  <a:srgbClr val="002060"/>
                </a:solidFill>
                <a:latin typeface="Monotype Corsiva" pitchFamily="66" charset="0"/>
              </a:defRPr>
            </a:pPr>
            <a:endParaRPr lang="ru-RU"/>
          </a:p>
        </c:txPr>
        <c:crossAx val="49866240"/>
        <c:crosses val="autoZero"/>
        <c:auto val="1"/>
        <c:lblAlgn val="ctr"/>
        <c:lblOffset val="100"/>
        <c:noMultiLvlLbl val="0"/>
      </c:catAx>
      <c:valAx>
        <c:axId val="49866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9864704"/>
        <c:crosses val="autoZero"/>
        <c:crossBetween val="between"/>
      </c:valAx>
      <c:serAx>
        <c:axId val="144753536"/>
        <c:scaling>
          <c:orientation val="minMax"/>
        </c:scaling>
        <c:delete val="1"/>
        <c:axPos val="b"/>
        <c:majorTickMark val="out"/>
        <c:minorTickMark val="none"/>
        <c:tickLblPos val="none"/>
        <c:crossAx val="49866240"/>
        <c:crosses val="autoZero"/>
      </c:serAx>
    </c:plotArea>
    <c:plotVisOnly val="1"/>
    <c:dispBlanksAs val="gap"/>
    <c:showDLblsOverMax val="0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002060"/>
                </a:solidFill>
                <a:latin typeface="Monotype Corsiva" pitchFamily="66" charset="0"/>
              </a:rPr>
              <a:t>Анализ результатов ЕГЭ </a:t>
            </a:r>
          </a:p>
          <a:p>
            <a:pPr>
              <a:defRPr/>
            </a:pPr>
            <a:r>
              <a:rPr lang="ru-RU">
                <a:solidFill>
                  <a:srgbClr val="002060"/>
                </a:solidFill>
                <a:latin typeface="Monotype Corsiva" pitchFamily="66" charset="0"/>
              </a:rPr>
              <a:t>по химии</a:t>
            </a:r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>
              <a:gsLst>
                <a:gs pos="0">
                  <a:srgbClr val="CCCCFF"/>
                </a:gs>
                <a:gs pos="17999">
                  <a:srgbClr val="99CCFF"/>
                </a:gs>
                <a:gs pos="36000">
                  <a:srgbClr val="9966FF"/>
                </a:gs>
                <a:gs pos="61000">
                  <a:srgbClr val="CC99FF"/>
                </a:gs>
                <a:gs pos="82001">
                  <a:srgbClr val="99CCFF"/>
                </a:gs>
                <a:gs pos="100000">
                  <a:srgbClr val="CCCCFF"/>
                </a:gs>
              </a:gsLst>
              <a:lin ang="5400000" scaled="0"/>
            </a:gradFill>
          </c:spPr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50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EF-4AC6-B430-30DB4911F6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49957120"/>
        <c:axId val="49958912"/>
        <c:axId val="144755328"/>
      </c:bar3DChart>
      <c:catAx>
        <c:axId val="49957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 i="1">
                <a:solidFill>
                  <a:srgbClr val="002060"/>
                </a:solidFill>
                <a:latin typeface="Monotype Corsiva" pitchFamily="66" charset="0"/>
              </a:defRPr>
            </a:pPr>
            <a:endParaRPr lang="ru-RU"/>
          </a:p>
        </c:txPr>
        <c:crossAx val="49958912"/>
        <c:crosses val="autoZero"/>
        <c:auto val="1"/>
        <c:lblAlgn val="ctr"/>
        <c:lblOffset val="100"/>
        <c:noMultiLvlLbl val="0"/>
      </c:catAx>
      <c:valAx>
        <c:axId val="49958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9957120"/>
        <c:crosses val="autoZero"/>
        <c:crossBetween val="between"/>
      </c:valAx>
      <c:serAx>
        <c:axId val="144755328"/>
        <c:scaling>
          <c:orientation val="minMax"/>
        </c:scaling>
        <c:delete val="1"/>
        <c:axPos val="b"/>
        <c:majorTickMark val="out"/>
        <c:minorTickMark val="none"/>
        <c:tickLblPos val="none"/>
        <c:crossAx val="49958912"/>
        <c:crosses val="autoZero"/>
      </c:serAx>
    </c:plotArea>
    <c:plotVisOnly val="1"/>
    <c:dispBlanksAs val="gap"/>
    <c:showDLblsOverMax val="0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657EF-4A10-4B54-BFEF-BDBA9C1D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PC</cp:lastModifiedBy>
  <cp:revision>7</cp:revision>
  <dcterms:created xsi:type="dcterms:W3CDTF">2024-07-29T05:58:00Z</dcterms:created>
  <dcterms:modified xsi:type="dcterms:W3CDTF">2024-12-16T14:58:00Z</dcterms:modified>
</cp:coreProperties>
</file>