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20EC" w:rsidRDefault="000820EC" w:rsidP="000820EC">
      <w:pPr>
        <w:ind w:left="2124" w:hanging="2124"/>
        <w:jc w:val="center"/>
        <w:rPr>
          <w:b/>
          <w:bCs/>
          <w:color w:val="222222"/>
          <w:lang w:val="ru-RU"/>
        </w:rPr>
      </w:pPr>
      <w:r>
        <w:rPr>
          <w:b/>
          <w:bCs/>
          <w:noProof/>
          <w:color w:val="222222"/>
          <w:lang w:val="ru-RU" w:eastAsia="ru-RU"/>
        </w:rPr>
        <w:drawing>
          <wp:inline distT="0" distB="0" distL="0" distR="0">
            <wp:extent cx="10102283" cy="7360920"/>
            <wp:effectExtent l="0" t="0" r="0" b="0"/>
            <wp:docPr id="3" name="Рисунок 3" descr="C:\Users\Lenovo\Downloads\2023-01-23_09-14-27_winscan_to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wnloads\2023-01-23_09-14-27_winscan_to_p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115" cy="736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60D97" w:rsidRPr="005B19C7">
        <w:rPr>
          <w:b/>
          <w:bCs/>
          <w:color w:val="222222"/>
          <w:lang w:val="ru-RU"/>
        </w:rPr>
        <w:lastRenderedPageBreak/>
        <w:t xml:space="preserve">                                                                        </w:t>
      </w:r>
      <w:r w:rsidR="00660D97">
        <w:rPr>
          <w:b/>
          <w:bCs/>
          <w:color w:val="222222"/>
          <w:lang w:val="ru-RU"/>
        </w:rPr>
        <w:t xml:space="preserve">                                                 </w:t>
      </w:r>
    </w:p>
    <w:p w:rsidR="000820EC" w:rsidRDefault="000820EC" w:rsidP="00660D97">
      <w:pPr>
        <w:jc w:val="center"/>
        <w:rPr>
          <w:b/>
          <w:bCs/>
          <w:color w:val="222222"/>
          <w:lang w:val="ru-RU"/>
        </w:rPr>
      </w:pPr>
    </w:p>
    <w:p w:rsidR="000820EC" w:rsidRDefault="000820EC" w:rsidP="00660D97">
      <w:pPr>
        <w:jc w:val="center"/>
        <w:rPr>
          <w:b/>
          <w:bCs/>
          <w:color w:val="222222"/>
          <w:lang w:val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7"/>
        <w:gridCol w:w="2124"/>
        <w:gridCol w:w="5610"/>
        <w:gridCol w:w="4873"/>
        <w:gridCol w:w="1001"/>
        <w:gridCol w:w="1657"/>
      </w:tblGrid>
      <w:tr w:rsidR="00660D97" w:rsidRPr="00004F19" w:rsidTr="00975CFD">
        <w:trPr>
          <w:jc w:val="center"/>
        </w:trPr>
        <w:tc>
          <w:tcPr>
            <w:tcW w:w="257" w:type="pct"/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660" w:type="pct"/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  <w:lang w:val="ru-RU"/>
              </w:rPr>
            </w:pPr>
          </w:p>
        </w:tc>
        <w:tc>
          <w:tcPr>
            <w:tcW w:w="1743" w:type="pct"/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1514" w:type="pct"/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rPr>
                <w:sz w:val="20"/>
                <w:szCs w:val="20"/>
              </w:rPr>
            </w:pPr>
          </w:p>
        </w:tc>
        <w:tc>
          <w:tcPr>
            <w:tcW w:w="311" w:type="pct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515" w:type="pct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</w:tr>
      <w:tr w:rsidR="00660D97" w:rsidRPr="000820EC" w:rsidTr="00975CFD">
        <w:trPr>
          <w:jc w:val="center"/>
        </w:trPr>
        <w:tc>
          <w:tcPr>
            <w:tcW w:w="257" w:type="pct"/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</w:rPr>
            </w:pPr>
            <w:r w:rsidRPr="00004F19">
              <w:rPr>
                <w:sz w:val="20"/>
                <w:szCs w:val="20"/>
              </w:rPr>
              <w:t>3</w:t>
            </w:r>
          </w:p>
        </w:tc>
        <w:tc>
          <w:tcPr>
            <w:tcW w:w="660" w:type="pct"/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</w:rPr>
            </w:pPr>
            <w:r w:rsidRPr="00004F19">
              <w:rPr>
                <w:sz w:val="20"/>
                <w:szCs w:val="20"/>
              </w:rPr>
              <w:t>Формирование базы наставников</w:t>
            </w:r>
          </w:p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743" w:type="pct"/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провести мероприятия для информирования и вовлечения потенциальных наставников;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взаимодействовать с целевыми аудиториями на профильных мероприятиях (например, мероприятия с партнерами, конференции, форумы, конкурсы и др.);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rFonts w:eastAsia="Calibri"/>
                <w:sz w:val="20"/>
                <w:szCs w:val="20"/>
                <w:lang w:val="ru-RU"/>
              </w:rPr>
              <w:t>- собрать данные о потенциальных наставниках из числа педагогов и</w:t>
            </w:r>
            <w:r w:rsidRPr="00BB09BF">
              <w:rPr>
                <w:rFonts w:eastAsia="Calibri"/>
                <w:spacing w:val="-57"/>
                <w:sz w:val="20"/>
                <w:szCs w:val="20"/>
                <w:lang w:val="ru-RU"/>
              </w:rPr>
              <w:t xml:space="preserve">    </w:t>
            </w:r>
            <w:r w:rsidRPr="00BB09BF">
              <w:rPr>
                <w:rFonts w:eastAsia="Calibri"/>
                <w:sz w:val="20"/>
                <w:szCs w:val="20"/>
                <w:lang w:val="ru-RU"/>
              </w:rPr>
              <w:t xml:space="preserve"> обучающихся в базу. </w:t>
            </w:r>
          </w:p>
        </w:tc>
        <w:tc>
          <w:tcPr>
            <w:tcW w:w="1514" w:type="pct"/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База данных потенциальных наставников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Анкеты-опросы «Чем я могу быть полезен в качестве наставника?»;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Письма-обращения к работодателям;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Справки об отсутствии судимости, медицинские справки для наставников от работодателей.</w:t>
            </w:r>
          </w:p>
        </w:tc>
        <w:tc>
          <w:tcPr>
            <w:tcW w:w="311" w:type="pct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515" w:type="pct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</w:tr>
      <w:tr w:rsidR="00660D97" w:rsidRPr="000820EC" w:rsidTr="00975CFD">
        <w:trPr>
          <w:jc w:val="center"/>
        </w:trPr>
        <w:tc>
          <w:tcPr>
            <w:tcW w:w="257" w:type="pct"/>
            <w:tcBorders>
              <w:bottom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</w:rPr>
            </w:pPr>
            <w:r w:rsidRPr="00004F19">
              <w:rPr>
                <w:sz w:val="20"/>
                <w:szCs w:val="20"/>
              </w:rPr>
              <w:t>4</w:t>
            </w:r>
          </w:p>
        </w:tc>
        <w:tc>
          <w:tcPr>
            <w:tcW w:w="660" w:type="pct"/>
            <w:tcBorders>
              <w:bottom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</w:rPr>
            </w:pPr>
            <w:r w:rsidRPr="00004F19">
              <w:rPr>
                <w:sz w:val="20"/>
                <w:szCs w:val="20"/>
              </w:rPr>
              <w:t>Отбор</w:t>
            </w:r>
            <w:r w:rsidRPr="00004F19">
              <w:rPr>
                <w:sz w:val="20"/>
                <w:szCs w:val="20"/>
                <w:lang w:val="ru-RU"/>
              </w:rPr>
              <w:t xml:space="preserve"> и обучение</w:t>
            </w:r>
            <w:r w:rsidRPr="00004F19">
              <w:rPr>
                <w:sz w:val="20"/>
                <w:szCs w:val="20"/>
              </w:rPr>
              <w:t xml:space="preserve"> </w:t>
            </w:r>
            <w:r w:rsidRPr="00004F19">
              <w:rPr>
                <w:sz w:val="20"/>
                <w:szCs w:val="20"/>
                <w:lang w:val="ru-RU"/>
              </w:rPr>
              <w:t xml:space="preserve"> </w:t>
            </w:r>
            <w:r w:rsidRPr="00004F19">
              <w:rPr>
                <w:sz w:val="20"/>
                <w:szCs w:val="20"/>
              </w:rPr>
              <w:t>наставников</w:t>
            </w:r>
          </w:p>
        </w:tc>
        <w:tc>
          <w:tcPr>
            <w:tcW w:w="1743" w:type="pct"/>
            <w:tcBorders>
              <w:bottom w:val="single" w:sz="4" w:space="0" w:color="auto"/>
            </w:tcBorders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провести отбор наставников в соответствии с Положением о наставничестве и утвердить реестр наставников;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подготовить методические материалы для сопровождения наставнической деятельности (памятки, сценарии встреч, рабочие тетради и пр.);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разработать портфолио наставников;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найти ресурсы для организации обучения наставников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провести обучение наставников</w:t>
            </w:r>
          </w:p>
        </w:tc>
        <w:tc>
          <w:tcPr>
            <w:tcW w:w="1514" w:type="pct"/>
            <w:tcBorders>
              <w:bottom w:val="single" w:sz="4" w:space="0" w:color="auto"/>
            </w:tcBorders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bookmarkStart w:id="1" w:name="_Hlk4452535"/>
            <w:r w:rsidRPr="00BB09BF">
              <w:rPr>
                <w:sz w:val="20"/>
                <w:szCs w:val="20"/>
                <w:lang w:val="ru-RU"/>
              </w:rPr>
              <w:t>- Приказ об отборе/выдвижении наставников, об утверждении реестра наставников;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 xml:space="preserve">- Формат портфолио наставника; </w:t>
            </w:r>
          </w:p>
          <w:bookmarkEnd w:id="1"/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Памятки для наставников.</w:t>
            </w:r>
          </w:p>
          <w:p w:rsidR="00660D97" w:rsidRPr="00004F19" w:rsidRDefault="00660D97" w:rsidP="00975CFD">
            <w:pPr>
              <w:spacing w:after="0" w:line="240" w:lineRule="auto"/>
              <w:ind w:right="0" w:firstLine="0"/>
              <w:rPr>
                <w:sz w:val="20"/>
                <w:szCs w:val="20"/>
                <w:lang w:val="ru-RU"/>
              </w:rPr>
            </w:pPr>
          </w:p>
        </w:tc>
        <w:tc>
          <w:tcPr>
            <w:tcW w:w="311" w:type="pct"/>
            <w:tcBorders>
              <w:bottom w:val="single" w:sz="4" w:space="0" w:color="auto"/>
            </w:tcBorders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</w:tr>
      <w:tr w:rsidR="00660D97" w:rsidRPr="000820EC" w:rsidTr="00975CFD">
        <w:trPr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</w:rPr>
            </w:pPr>
            <w:r w:rsidRPr="00004F19">
              <w:rPr>
                <w:sz w:val="20"/>
                <w:szCs w:val="20"/>
              </w:rPr>
              <w:t>5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  <w:lang w:val="ru-RU"/>
              </w:rPr>
            </w:pPr>
            <w:r w:rsidRPr="00004F19">
              <w:rPr>
                <w:sz w:val="20"/>
                <w:szCs w:val="20"/>
                <w:lang w:val="ru-RU"/>
              </w:rPr>
              <w:t>Формирование наставнических пар / групп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 xml:space="preserve">- организовать групповые встречи для формирования пар или групп (с использованием различных форматов: квест, соревнование и пр.) – </w:t>
            </w:r>
            <w:r w:rsidRPr="00BB09BF">
              <w:rPr>
                <w:i/>
                <w:iCs/>
                <w:sz w:val="20"/>
                <w:szCs w:val="20"/>
                <w:lang w:val="ru-RU"/>
              </w:rPr>
              <w:t>при необходимости</w:t>
            </w:r>
            <w:r w:rsidRPr="00BB09BF">
              <w:rPr>
                <w:sz w:val="20"/>
                <w:szCs w:val="20"/>
                <w:lang w:val="ru-RU"/>
              </w:rPr>
              <w:t>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организовать пробную рабочую встречу и встречу-планирование наставников и наставляемых, выбрать форматы взаимодействия для каждой пары или группы;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- обеспечить психологическое сопровождение наставляемым, не сформировавшим пару или группу (при необходимости), продолжить поиск наставника.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Приказ об утверждении наставнических пар/групп (в ОО, в организации-работодателе);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Программа наставничества в ОО (</w:t>
            </w:r>
            <w:r w:rsidRPr="00BB09BF">
              <w:rPr>
                <w:i/>
                <w:sz w:val="20"/>
                <w:szCs w:val="20"/>
                <w:lang w:val="ru-RU"/>
              </w:rPr>
              <w:t>составляется ежегодно</w:t>
            </w:r>
            <w:r w:rsidRPr="00BB09BF">
              <w:rPr>
                <w:sz w:val="20"/>
                <w:szCs w:val="20"/>
                <w:lang w:val="ru-RU"/>
              </w:rPr>
              <w:t xml:space="preserve">): ролевые модели в рамках выбранных форм наставничества, цель и задачи в разрезе моделей, типовые индивидуальные планы развития наставляемых, работа Школы наставника; 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Планы индивидуального развития наставляемых (в том числе – индивидуальные траектории обучения).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</w:tr>
      <w:tr w:rsidR="00660D97" w:rsidRPr="000820EC" w:rsidTr="00975CFD">
        <w:trPr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  <w:lang w:val="ru-RU"/>
              </w:rPr>
            </w:pPr>
            <w:r w:rsidRPr="00004F19">
              <w:rPr>
                <w:sz w:val="20"/>
                <w:szCs w:val="20"/>
                <w:lang w:val="ru-RU"/>
              </w:rPr>
              <w:t>6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Организация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работы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pacing w:val="-1"/>
                <w:sz w:val="20"/>
                <w:szCs w:val="20"/>
              </w:rPr>
              <w:t xml:space="preserve">наставнических пар </w:t>
            </w:r>
            <w:r w:rsidRPr="00004F19">
              <w:rPr>
                <w:rFonts w:eastAsia="Calibri"/>
                <w:sz w:val="20"/>
                <w:szCs w:val="20"/>
              </w:rPr>
              <w:t>или</w:t>
            </w:r>
            <w:r w:rsidRPr="00004F19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групп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pStyle w:val="TableParagraph"/>
              <w:rPr>
                <w:rFonts w:eastAsia="Calibri"/>
                <w:spacing w:val="-57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выбрать форматы взаимодействия для каждой пары или группы;</w:t>
            </w:r>
            <w:r w:rsidRPr="00004F19">
              <w:rPr>
                <w:rFonts w:eastAsia="Calibri"/>
                <w:spacing w:val="-57"/>
                <w:sz w:val="20"/>
                <w:szCs w:val="20"/>
              </w:rPr>
              <w:t xml:space="preserve"> - 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проанализировать сильные и слабые стороны участников для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постановки</w:t>
            </w:r>
            <w:r w:rsidRPr="00004F1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цели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и</w:t>
            </w:r>
            <w:r w:rsidRPr="00004F1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задач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</w:t>
            </w:r>
            <w:r w:rsidRPr="00004F1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конкретные</w:t>
            </w:r>
            <w:r w:rsidRPr="00004F1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периоды;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при</w:t>
            </w:r>
            <w:r w:rsidRPr="00004F19">
              <w:rPr>
                <w:rFonts w:eastAsia="Calibri"/>
                <w:spacing w:val="-6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необходимости</w:t>
            </w:r>
            <w:r w:rsidRPr="00004F19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предоставить</w:t>
            </w:r>
            <w:r w:rsidRPr="00004F19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наставникам</w:t>
            </w:r>
            <w:r w:rsidRPr="00004F19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методические</w:t>
            </w:r>
            <w:r w:rsidRPr="00004F19">
              <w:rPr>
                <w:rFonts w:eastAsia="Calibri"/>
                <w:spacing w:val="-57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рекомендации</w:t>
            </w:r>
            <w:r w:rsidRPr="00004F19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и/или</w:t>
            </w:r>
            <w:r w:rsidRPr="00004F19">
              <w:rPr>
                <w:rFonts w:eastAsia="Calibri"/>
                <w:spacing w:val="3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материалы по взаимодействию с наставляемым(и);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проводить регулярных встреч между наставником и наставляемым;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разработать</w:t>
            </w:r>
            <w:r w:rsidRPr="00004F19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систему</w:t>
            </w:r>
            <w:r w:rsidRPr="00004F19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поощрений</w:t>
            </w:r>
            <w:r w:rsidRPr="00004F19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наставников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Планы индивидуального развития наставляемых;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Внесение изменений в положении о стимулирующих выплатах.</w:t>
            </w: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</w:tr>
      <w:tr w:rsidR="00660D97" w:rsidRPr="000820EC" w:rsidTr="00975CFD">
        <w:trPr>
          <w:jc w:val="center"/>
        </w:trPr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spacing w:after="0" w:line="240" w:lineRule="auto"/>
              <w:ind w:right="0" w:firstLine="0"/>
              <w:jc w:val="center"/>
              <w:rPr>
                <w:sz w:val="20"/>
                <w:szCs w:val="20"/>
                <w:lang w:val="ru-RU"/>
              </w:rPr>
            </w:pPr>
            <w:r w:rsidRPr="00004F19">
              <w:rPr>
                <w:sz w:val="20"/>
                <w:szCs w:val="20"/>
                <w:lang w:val="ru-RU"/>
              </w:rPr>
              <w:t>7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Завершение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pacing w:val="-1"/>
                <w:sz w:val="20"/>
                <w:szCs w:val="20"/>
              </w:rPr>
              <w:t>наставничества</w:t>
            </w:r>
          </w:p>
        </w:tc>
        <w:tc>
          <w:tcPr>
            <w:tcW w:w="17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организовать сбор обратной связи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наставляемых;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провести анкетирование участников программы;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провести рефлексию;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подвести итоги мониторинга влияния программы на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наставляемых;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организовать сбор обратной связи от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наставников,</w:t>
            </w:r>
            <w:r w:rsidRPr="00004F19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lastRenderedPageBreak/>
              <w:t>наставляемых</w:t>
            </w:r>
            <w:r w:rsidRPr="00004F19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и</w:t>
            </w:r>
            <w:r w:rsidRPr="00004F19">
              <w:rPr>
                <w:rFonts w:eastAsia="Calibri"/>
                <w:spacing w:val="-5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кураторов для мониторинга эффективности реализации программы;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 xml:space="preserve">- </w:t>
            </w:r>
            <w:r w:rsidRPr="00004F19">
              <w:rPr>
                <w:rFonts w:eastAsia="Calibri"/>
                <w:spacing w:val="-57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реализовать систему</w:t>
            </w:r>
            <w:r w:rsidRPr="00004F19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поощрений</w:t>
            </w:r>
            <w:r w:rsidRPr="00004F19">
              <w:rPr>
                <w:rFonts w:eastAsia="Calibri"/>
                <w:spacing w:val="-3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наставников;</w:t>
            </w:r>
          </w:p>
          <w:p w:rsidR="00660D97" w:rsidRPr="00004F19" w:rsidRDefault="00660D97" w:rsidP="00975CFD">
            <w:pPr>
              <w:pStyle w:val="TableParagrap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организовать праздничное событие для представления результатов</w:t>
            </w:r>
            <w:r w:rsidRPr="00004F19">
              <w:rPr>
                <w:rFonts w:eastAsia="Calibri"/>
                <w:spacing w:val="-57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наставничества, чествования лучших наставников;</w:t>
            </w:r>
          </w:p>
          <w:p w:rsidR="00660D97" w:rsidRPr="00004F19" w:rsidRDefault="00660D97" w:rsidP="00975CFD">
            <w:pPr>
              <w:pStyle w:val="TableParagraph"/>
              <w:jc w:val="bot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сформировать долгосрочную базу наставников, в том числе</w:t>
            </w:r>
            <w:r w:rsidRPr="00004F19">
              <w:rPr>
                <w:rFonts w:eastAsia="Calibri"/>
                <w:spacing w:val="-57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включая</w:t>
            </w:r>
            <w:r w:rsidRPr="00004F19">
              <w:rPr>
                <w:rFonts w:eastAsia="Calibri"/>
                <w:spacing w:val="-4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завершивших</w:t>
            </w:r>
            <w:r w:rsidRPr="00004F1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программу</w:t>
            </w:r>
            <w:r w:rsidRPr="00004F19">
              <w:rPr>
                <w:rFonts w:eastAsia="Calibri"/>
                <w:spacing w:val="-8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наставляемых,</w:t>
            </w:r>
            <w:r w:rsidRPr="00004F1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желающих попробовать себя</w:t>
            </w:r>
            <w:r w:rsidRPr="00004F19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в</w:t>
            </w:r>
            <w:r w:rsidRPr="00004F1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новой</w:t>
            </w:r>
            <w:r w:rsidRPr="00004F19">
              <w:rPr>
                <w:rFonts w:eastAsia="Calibri"/>
                <w:spacing w:val="-2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роли;</w:t>
            </w:r>
          </w:p>
          <w:p w:rsidR="00660D97" w:rsidRPr="00004F19" w:rsidRDefault="00660D97" w:rsidP="00975CFD">
            <w:pPr>
              <w:pStyle w:val="TableParagraph"/>
              <w:jc w:val="bot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публикация результатов реализации программы наставничества на сайте ОО;</w:t>
            </w:r>
          </w:p>
          <w:p w:rsidR="00660D97" w:rsidRPr="00004F19" w:rsidRDefault="00660D97" w:rsidP="00975CFD">
            <w:pPr>
              <w:pStyle w:val="TableParagraph"/>
              <w:jc w:val="bot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популяризировать лучшие практики и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примеры наставничества через медиа,</w:t>
            </w:r>
            <w:r w:rsidRPr="00004F19">
              <w:rPr>
                <w:rFonts w:eastAsia="Calibri"/>
                <w:spacing w:val="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участников,</w:t>
            </w:r>
            <w:r w:rsidRPr="00004F19">
              <w:rPr>
                <w:rFonts w:eastAsia="Calibri"/>
                <w:spacing w:val="-1"/>
                <w:sz w:val="20"/>
                <w:szCs w:val="20"/>
              </w:rPr>
              <w:t xml:space="preserve"> </w:t>
            </w:r>
            <w:r w:rsidRPr="00004F19">
              <w:rPr>
                <w:rFonts w:eastAsia="Calibri"/>
                <w:sz w:val="20"/>
                <w:szCs w:val="20"/>
              </w:rPr>
              <w:t>партнеров;</w:t>
            </w:r>
          </w:p>
          <w:p w:rsidR="00660D97" w:rsidRPr="00004F19" w:rsidRDefault="00660D97" w:rsidP="00975CFD">
            <w:pPr>
              <w:pStyle w:val="TableParagraph"/>
              <w:jc w:val="both"/>
              <w:rPr>
                <w:rFonts w:eastAsia="Calibri"/>
                <w:sz w:val="20"/>
                <w:szCs w:val="20"/>
              </w:rPr>
            </w:pPr>
            <w:r w:rsidRPr="00004F19">
              <w:rPr>
                <w:rFonts w:eastAsia="Calibri"/>
                <w:sz w:val="20"/>
                <w:szCs w:val="20"/>
              </w:rPr>
              <w:t>- внесение данных об итогах реализации программы наставничества в базу данных наставников и наставляемых.</w:t>
            </w:r>
          </w:p>
        </w:tc>
        <w:tc>
          <w:tcPr>
            <w:tcW w:w="1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lastRenderedPageBreak/>
              <w:t>Приказ о проведении мониторинга реализации программы наставничества.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Анализ результатов мониторинга.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  <w:r w:rsidRPr="00BB09BF">
              <w:rPr>
                <w:sz w:val="20"/>
                <w:szCs w:val="20"/>
                <w:lang w:val="ru-RU"/>
              </w:rPr>
              <w:t>Базы наставников и наставляемых.</w:t>
            </w:r>
          </w:p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3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D97" w:rsidRPr="00BB09BF" w:rsidRDefault="00660D97" w:rsidP="00975CFD">
            <w:pPr>
              <w:pStyle w:val="a5"/>
              <w:widowControl/>
              <w:autoSpaceDE/>
              <w:autoSpaceDN/>
              <w:ind w:left="0" w:firstLine="0"/>
              <w:contextualSpacing/>
              <w:rPr>
                <w:sz w:val="20"/>
                <w:szCs w:val="20"/>
                <w:lang w:val="ru-RU"/>
              </w:rPr>
            </w:pPr>
          </w:p>
        </w:tc>
      </w:tr>
    </w:tbl>
    <w:p w:rsidR="00660D97" w:rsidRPr="00004F19" w:rsidRDefault="00660D97" w:rsidP="000820EC">
      <w:pPr>
        <w:shd w:val="clear" w:color="auto" w:fill="FFFFFF"/>
        <w:spacing w:after="0" w:line="240" w:lineRule="auto"/>
        <w:ind w:right="0" w:firstLine="0"/>
        <w:contextualSpacing/>
        <w:rPr>
          <w:sz w:val="20"/>
          <w:szCs w:val="20"/>
          <w:lang w:val="ru-RU"/>
        </w:rPr>
        <w:sectPr w:rsidR="00660D97" w:rsidRPr="00004F19" w:rsidSect="000820EC">
          <w:headerReference w:type="default" r:id="rId8"/>
          <w:pgSz w:w="16840" w:h="11910" w:orient="landscape"/>
          <w:pgMar w:top="0" w:right="397" w:bottom="567" w:left="567" w:header="720" w:footer="720" w:gutter="0"/>
          <w:cols w:space="720"/>
          <w:docGrid w:linePitch="381"/>
        </w:sectPr>
      </w:pPr>
    </w:p>
    <w:p w:rsidR="00F35AB6" w:rsidRPr="00660D97" w:rsidRDefault="00F35AB6" w:rsidP="000820EC">
      <w:pPr>
        <w:ind w:firstLine="0"/>
        <w:rPr>
          <w:lang w:val="ru-RU"/>
        </w:rPr>
      </w:pPr>
    </w:p>
    <w:sectPr w:rsidR="00F35AB6" w:rsidRPr="00660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CE7" w:rsidRDefault="00226CE7">
      <w:pPr>
        <w:spacing w:after="0" w:line="240" w:lineRule="auto"/>
      </w:pPr>
      <w:r>
        <w:separator/>
      </w:r>
    </w:p>
  </w:endnote>
  <w:endnote w:type="continuationSeparator" w:id="0">
    <w:p w:rsidR="00226CE7" w:rsidRDefault="00226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CE7" w:rsidRDefault="00226CE7">
      <w:pPr>
        <w:spacing w:after="0" w:line="240" w:lineRule="auto"/>
      </w:pPr>
      <w:r>
        <w:separator/>
      </w:r>
    </w:p>
  </w:footnote>
  <w:footnote w:type="continuationSeparator" w:id="0">
    <w:p w:rsidR="00226CE7" w:rsidRDefault="00226C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3334" w:rsidRDefault="00226CE7">
    <w:pPr>
      <w:pStyle w:val="a3"/>
      <w:spacing w:line="14" w:lineRule="auto"/>
      <w:rPr>
        <w:sz w:val="20"/>
      </w:rPr>
    </w:pPr>
    <w:r>
      <w:rPr>
        <w:sz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9pt;margin-top:36.45pt;width:17.3pt;height:13.05pt;z-index:-251658752;mso-position-horizontal-relative:page;mso-position-vertical-relative:page" filled="f" stroked="f">
          <v:textbox style="mso-next-textbox:#_x0000_s2049" inset="0,0,0,0">
            <w:txbxContent>
              <w:p w:rsidR="00833334" w:rsidRDefault="00DF6449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2"/>
                  </w:rPr>
                  <w:instrText xml:space="preserve"> PAGE </w:instrText>
                </w:r>
                <w:r>
                  <w:fldChar w:fldCharType="separate"/>
                </w:r>
                <w:r w:rsidR="000820EC">
                  <w:rPr>
                    <w:rFonts w:ascii="Calibri"/>
                    <w:noProof/>
                    <w:sz w:val="22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35AB6"/>
    <w:rsid w:val="000820EC"/>
    <w:rsid w:val="00226CE7"/>
    <w:rsid w:val="00660D97"/>
    <w:rsid w:val="00817E80"/>
    <w:rsid w:val="00DF6449"/>
    <w:rsid w:val="00F35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89661B9"/>
  <w15:docId w15:val="{C0319EC3-5548-4AE4-AEF7-749456D13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0D97"/>
    <w:pPr>
      <w:spacing w:after="5" w:line="239" w:lineRule="auto"/>
      <w:ind w:right="94" w:firstLine="566"/>
      <w:jc w:val="both"/>
    </w:pPr>
    <w:rPr>
      <w:rFonts w:ascii="Times New Roman" w:eastAsia="Times New Roman" w:hAnsi="Times New Roman" w:cs="Times New Roman"/>
      <w:color w:val="000000"/>
      <w:sz w:val="28"/>
      <w:lang w:val="en-US"/>
    </w:rPr>
  </w:style>
  <w:style w:type="paragraph" w:styleId="1">
    <w:name w:val="heading 1"/>
    <w:next w:val="a"/>
    <w:link w:val="10"/>
    <w:unhideWhenUsed/>
    <w:qFormat/>
    <w:rsid w:val="00660D97"/>
    <w:pPr>
      <w:keepNext/>
      <w:keepLines/>
      <w:spacing w:after="344" w:line="259" w:lineRule="auto"/>
      <w:ind w:left="72"/>
      <w:jc w:val="center"/>
      <w:outlineLvl w:val="0"/>
    </w:pPr>
    <w:rPr>
      <w:rFonts w:ascii="Times New Roman" w:eastAsia="Times New Roman" w:hAnsi="Times New Roman" w:cs="Times New Roman"/>
      <w:color w:val="000000"/>
      <w:sz w:val="4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0D97"/>
    <w:rPr>
      <w:rFonts w:ascii="Times New Roman" w:eastAsia="Times New Roman" w:hAnsi="Times New Roman" w:cs="Times New Roman"/>
      <w:color w:val="000000"/>
      <w:sz w:val="48"/>
      <w:szCs w:val="20"/>
      <w:lang w:eastAsia="ru-RU"/>
    </w:rPr>
  </w:style>
  <w:style w:type="paragraph" w:styleId="a3">
    <w:name w:val="Body Text"/>
    <w:basedOn w:val="a"/>
    <w:link w:val="a4"/>
    <w:uiPriority w:val="1"/>
    <w:qFormat/>
    <w:rsid w:val="00660D97"/>
    <w:pPr>
      <w:widowControl w:val="0"/>
      <w:autoSpaceDE w:val="0"/>
      <w:autoSpaceDN w:val="0"/>
      <w:spacing w:after="0" w:line="240" w:lineRule="auto"/>
      <w:ind w:right="0" w:firstLine="0"/>
      <w:jc w:val="left"/>
    </w:pPr>
    <w:rPr>
      <w:color w:val="auto"/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660D97"/>
    <w:rPr>
      <w:rFonts w:ascii="Times New Roman" w:eastAsia="Times New Roman" w:hAnsi="Times New Roman" w:cs="Times New Roman"/>
      <w:sz w:val="27"/>
      <w:szCs w:val="27"/>
    </w:rPr>
  </w:style>
  <w:style w:type="paragraph" w:styleId="a5">
    <w:name w:val="List Paragraph"/>
    <w:aliases w:val="Текст с номером,ПАРАГРАФ,Абзац списка для документа,Абзац списка4,Абзац списка основной,Содержание. 2 уровень,Нумерованый список,Выделеный"/>
    <w:basedOn w:val="a"/>
    <w:link w:val="a6"/>
    <w:uiPriority w:val="1"/>
    <w:qFormat/>
    <w:rsid w:val="00660D97"/>
    <w:pPr>
      <w:widowControl w:val="0"/>
      <w:autoSpaceDE w:val="0"/>
      <w:autoSpaceDN w:val="0"/>
      <w:spacing w:after="0" w:line="240" w:lineRule="auto"/>
      <w:ind w:left="481" w:right="0" w:hanging="360"/>
    </w:pPr>
    <w:rPr>
      <w:color w:val="auto"/>
      <w:sz w:val="22"/>
    </w:rPr>
  </w:style>
  <w:style w:type="paragraph" w:customStyle="1" w:styleId="TableParagraph">
    <w:name w:val="Table Paragraph"/>
    <w:basedOn w:val="a"/>
    <w:uiPriority w:val="1"/>
    <w:qFormat/>
    <w:rsid w:val="00660D97"/>
    <w:pPr>
      <w:widowControl w:val="0"/>
      <w:autoSpaceDE w:val="0"/>
      <w:autoSpaceDN w:val="0"/>
      <w:spacing w:after="0" w:line="240" w:lineRule="auto"/>
      <w:ind w:right="0" w:firstLine="0"/>
      <w:jc w:val="left"/>
    </w:pPr>
    <w:rPr>
      <w:color w:val="auto"/>
      <w:sz w:val="22"/>
      <w:lang w:val="ru-RU"/>
    </w:rPr>
  </w:style>
  <w:style w:type="character" w:customStyle="1" w:styleId="a6">
    <w:name w:val="Абзац списка Знак"/>
    <w:aliases w:val="Текст с номером Знак,ПАРАГРАФ Знак,Абзац списка для документа Знак,Абзац списка4 Знак,Абзац списка основной Знак,Содержание. 2 уровень Знак,Нумерованый список Знак,Выделеный Знак"/>
    <w:link w:val="a5"/>
    <w:uiPriority w:val="1"/>
    <w:locked/>
    <w:rsid w:val="00660D9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CE33A4-8B95-4944-8E34-D2CB4C7F0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559</Words>
  <Characters>3191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</dc:creator>
  <cp:keywords/>
  <dc:description/>
  <cp:lastModifiedBy>Пользователь Lenovo</cp:lastModifiedBy>
  <cp:revision>4</cp:revision>
  <cp:lastPrinted>2023-01-23T06:10:00Z</cp:lastPrinted>
  <dcterms:created xsi:type="dcterms:W3CDTF">2023-01-23T06:09:00Z</dcterms:created>
  <dcterms:modified xsi:type="dcterms:W3CDTF">2023-01-23T06:33:00Z</dcterms:modified>
</cp:coreProperties>
</file>